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47A70" w:rsidRDefault="00B47A70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附件一</w:t>
      </w:r>
    </w:p>
    <w:p w:rsidR="00B47A70" w:rsidRDefault="00B47A70">
      <w:pPr>
        <w:spacing w:line="480" w:lineRule="exact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广东省优秀园林企业评选</w:t>
      </w:r>
      <w:r>
        <w:rPr>
          <w:rFonts w:ascii="黑体" w:eastAsia="黑体" w:hAnsi="黑体"/>
          <w:b/>
          <w:sz w:val="44"/>
          <w:szCs w:val="44"/>
        </w:rPr>
        <w:t>办法</w:t>
      </w:r>
    </w:p>
    <w:p w:rsidR="00B47A70" w:rsidRDefault="00B47A70">
      <w:pPr>
        <w:rPr>
          <w:rFonts w:eastAsia="仿宋_GB2312"/>
          <w:sz w:val="32"/>
          <w:szCs w:val="32"/>
        </w:rPr>
      </w:pPr>
    </w:p>
    <w:p w:rsidR="00B47A70" w:rsidRDefault="00B47A70">
      <w:pPr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第一章</w:t>
      </w:r>
      <w:r>
        <w:rPr>
          <w:rFonts w:eastAsia="黑体"/>
          <w:sz w:val="30"/>
          <w:szCs w:val="30"/>
        </w:rPr>
        <w:t xml:space="preserve">  </w:t>
      </w:r>
      <w:r>
        <w:rPr>
          <w:rFonts w:eastAsia="黑体"/>
          <w:sz w:val="30"/>
          <w:szCs w:val="30"/>
        </w:rPr>
        <w:t>总</w:t>
      </w:r>
      <w:r>
        <w:rPr>
          <w:rFonts w:eastAsia="黑体"/>
          <w:sz w:val="30"/>
          <w:szCs w:val="30"/>
        </w:rPr>
        <w:t xml:space="preserve">    </w:t>
      </w:r>
      <w:r>
        <w:rPr>
          <w:rFonts w:eastAsia="黑体"/>
          <w:sz w:val="30"/>
          <w:szCs w:val="30"/>
        </w:rPr>
        <w:t>则</w:t>
      </w:r>
    </w:p>
    <w:p w:rsidR="00B47A70" w:rsidRDefault="00B47A70">
      <w:pPr>
        <w:rPr>
          <w:rFonts w:eastAsia="仿宋_GB2312"/>
          <w:szCs w:val="21"/>
        </w:rPr>
      </w:pPr>
    </w:p>
    <w:p w:rsidR="00B47A70" w:rsidRDefault="00B47A70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eastAsia="黑体"/>
          <w:sz w:val="30"/>
          <w:szCs w:val="30"/>
        </w:rPr>
        <w:t>第一条</w:t>
      </w:r>
      <w:r>
        <w:rPr>
          <w:rFonts w:eastAsia="仿宋_GB2312"/>
          <w:sz w:val="30"/>
          <w:szCs w:val="30"/>
        </w:rPr>
        <w:t xml:space="preserve">  </w:t>
      </w:r>
      <w:r w:rsidRPr="00A4290D">
        <w:rPr>
          <w:rFonts w:ascii="仿宋_GB2312" w:eastAsia="仿宋_GB2312" w:hAnsi="宋体" w:hint="eastAsia"/>
          <w:sz w:val="30"/>
          <w:szCs w:val="30"/>
        </w:rPr>
        <w:t>为推动我省园林企业持续、稳定、健康发展，振兴广东园林事业，广东省风景园林协会组织开展“广东省优秀园林企业”评选认定活动。为搞好评选工作，制订本办法。</w:t>
      </w:r>
    </w:p>
    <w:p w:rsidR="00B47A70" w:rsidRDefault="00B47A70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黑体"/>
          <w:sz w:val="30"/>
          <w:szCs w:val="30"/>
        </w:rPr>
        <w:t>第二条</w:t>
      </w:r>
      <w:r>
        <w:rPr>
          <w:rFonts w:eastAsia="仿宋_GB2312"/>
          <w:sz w:val="30"/>
          <w:szCs w:val="30"/>
        </w:rPr>
        <w:t xml:space="preserve">  </w:t>
      </w:r>
      <w:r w:rsidRPr="00A4290D">
        <w:rPr>
          <w:rFonts w:ascii="仿宋_GB2312" w:eastAsia="仿宋_GB2312" w:hAnsi="宋体" w:hint="eastAsia"/>
          <w:sz w:val="30"/>
          <w:szCs w:val="30"/>
        </w:rPr>
        <w:t>凡企业总部注册地为广东省内、以园林工程为主营业务的广东省风景园林协会会员单位可参与评选</w:t>
      </w:r>
      <w:r w:rsidRPr="00A4290D">
        <w:rPr>
          <w:rFonts w:ascii="仿宋_GB2312" w:eastAsia="仿宋_GB2312" w:hAnsi="宋体"/>
          <w:sz w:val="30"/>
          <w:szCs w:val="30"/>
        </w:rPr>
        <w:t>。</w:t>
      </w:r>
    </w:p>
    <w:p w:rsidR="00B47A70" w:rsidRDefault="00B47A70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eastAsia="黑体"/>
          <w:sz w:val="30"/>
          <w:szCs w:val="30"/>
        </w:rPr>
        <w:t>第三条</w:t>
      </w:r>
      <w:r>
        <w:rPr>
          <w:rFonts w:eastAsia="仿宋_GB2312"/>
          <w:sz w:val="30"/>
          <w:szCs w:val="30"/>
        </w:rPr>
        <w:t xml:space="preserve">  </w:t>
      </w:r>
      <w:r w:rsidRPr="00A4290D">
        <w:rPr>
          <w:rFonts w:ascii="仿宋_GB2312" w:eastAsia="仿宋_GB2312" w:hAnsi="宋体" w:hint="eastAsia"/>
          <w:sz w:val="30"/>
          <w:szCs w:val="30"/>
        </w:rPr>
        <w:t>广东省优秀园林企业评选</w:t>
      </w:r>
      <w:r w:rsidRPr="00A4290D">
        <w:rPr>
          <w:rFonts w:ascii="仿宋_GB2312" w:eastAsia="仿宋_GB2312" w:hAnsi="宋体"/>
          <w:sz w:val="30"/>
          <w:szCs w:val="30"/>
        </w:rPr>
        <w:t>，</w:t>
      </w:r>
      <w:r w:rsidRPr="00A4290D">
        <w:rPr>
          <w:rFonts w:ascii="仿宋_GB2312" w:eastAsia="仿宋_GB2312" w:hAnsi="宋体" w:hint="eastAsia"/>
          <w:sz w:val="30"/>
          <w:szCs w:val="30"/>
        </w:rPr>
        <w:t>分三类评选。第一类为一级园林企业，第二类为二级园林企业，第三类为三级园林企业。</w:t>
      </w:r>
      <w:r w:rsidRPr="00A4290D">
        <w:rPr>
          <w:rFonts w:ascii="仿宋_GB2312" w:eastAsia="仿宋_GB2312" w:hAnsi="宋体"/>
          <w:sz w:val="30"/>
          <w:szCs w:val="30"/>
        </w:rPr>
        <w:t>按</w:t>
      </w:r>
      <w:r w:rsidRPr="00A4290D">
        <w:rPr>
          <w:rFonts w:ascii="仿宋_GB2312" w:eastAsia="仿宋_GB2312" w:hAnsi="宋体" w:hint="eastAsia"/>
          <w:sz w:val="30"/>
          <w:szCs w:val="30"/>
        </w:rPr>
        <w:t>等级标准综合</w:t>
      </w:r>
      <w:r w:rsidRPr="00A4290D">
        <w:rPr>
          <w:rFonts w:ascii="仿宋_GB2312" w:eastAsia="仿宋_GB2312" w:hAnsi="宋体"/>
          <w:sz w:val="30"/>
          <w:szCs w:val="30"/>
        </w:rPr>
        <w:t>评分</w:t>
      </w:r>
      <w:r w:rsidR="008F1F30">
        <w:rPr>
          <w:rFonts w:ascii="仿宋_GB2312" w:eastAsia="仿宋_GB2312" w:hAnsi="宋体" w:hint="eastAsia"/>
          <w:sz w:val="30"/>
          <w:szCs w:val="30"/>
        </w:rPr>
        <w:t>8</w:t>
      </w:r>
      <w:r w:rsidR="00964BA3">
        <w:rPr>
          <w:rFonts w:ascii="仿宋_GB2312" w:eastAsia="仿宋_GB2312" w:hAnsi="宋体" w:hint="eastAsia"/>
          <w:sz w:val="30"/>
          <w:szCs w:val="30"/>
        </w:rPr>
        <w:t>0分以上</w:t>
      </w:r>
      <w:r w:rsidRPr="00A4290D">
        <w:rPr>
          <w:rFonts w:ascii="仿宋_GB2312" w:eastAsia="仿宋_GB2312" w:hAnsi="宋体" w:hint="eastAsia"/>
          <w:sz w:val="30"/>
          <w:szCs w:val="30"/>
        </w:rPr>
        <w:t>的企业统称为“广东省优秀园林企业”。其中在优秀园林企业中</w:t>
      </w:r>
      <w:r w:rsidR="00BF338F">
        <w:rPr>
          <w:rFonts w:ascii="仿宋_GB2312" w:eastAsia="仿宋_GB2312" w:hAnsi="宋体" w:hint="eastAsia"/>
          <w:sz w:val="30"/>
          <w:szCs w:val="30"/>
        </w:rPr>
        <w:t>总分排</w:t>
      </w:r>
      <w:r w:rsidRPr="00A4290D">
        <w:rPr>
          <w:rFonts w:ascii="仿宋_GB2312" w:eastAsia="仿宋_GB2312" w:hAnsi="宋体" w:hint="eastAsia"/>
          <w:sz w:val="30"/>
          <w:szCs w:val="30"/>
        </w:rPr>
        <w:t>在前二十名的为广东省二十</w:t>
      </w:r>
      <w:proofErr w:type="gramStart"/>
      <w:r w:rsidRPr="00A4290D">
        <w:rPr>
          <w:rFonts w:ascii="仿宋_GB2312" w:eastAsia="仿宋_GB2312" w:hAnsi="宋体" w:hint="eastAsia"/>
          <w:sz w:val="30"/>
          <w:szCs w:val="30"/>
        </w:rPr>
        <w:t>强优秀</w:t>
      </w:r>
      <w:proofErr w:type="gramEnd"/>
      <w:r w:rsidRPr="00A4290D">
        <w:rPr>
          <w:rFonts w:ascii="仿宋_GB2312" w:eastAsia="仿宋_GB2312" w:hAnsi="宋体" w:hint="eastAsia"/>
          <w:sz w:val="30"/>
          <w:szCs w:val="30"/>
        </w:rPr>
        <w:t>园林企业。</w:t>
      </w:r>
    </w:p>
    <w:p w:rsidR="00B47A70" w:rsidRDefault="00B47A70">
      <w:pPr>
        <w:ind w:firstLineChars="200" w:firstLine="600"/>
        <w:rPr>
          <w:sz w:val="30"/>
          <w:szCs w:val="30"/>
        </w:rPr>
      </w:pPr>
      <w:r>
        <w:rPr>
          <w:rFonts w:eastAsia="黑体"/>
          <w:sz w:val="30"/>
          <w:szCs w:val="30"/>
        </w:rPr>
        <w:t>第四条</w:t>
      </w:r>
      <w:r>
        <w:rPr>
          <w:rFonts w:eastAsia="仿宋_GB2312"/>
          <w:sz w:val="30"/>
          <w:szCs w:val="30"/>
        </w:rPr>
        <w:t xml:space="preserve">  </w:t>
      </w:r>
      <w:r w:rsidRPr="00A4290D">
        <w:rPr>
          <w:rFonts w:ascii="仿宋_GB2312" w:eastAsia="仿宋_GB2312" w:hAnsi="宋体" w:hint="eastAsia"/>
          <w:sz w:val="30"/>
          <w:szCs w:val="30"/>
        </w:rPr>
        <w:t>广东省优秀园林企业评选</w:t>
      </w:r>
      <w:r w:rsidRPr="00A4290D">
        <w:rPr>
          <w:rFonts w:ascii="仿宋_GB2312" w:eastAsia="仿宋_GB2312" w:hAnsi="宋体"/>
          <w:sz w:val="30"/>
          <w:szCs w:val="30"/>
        </w:rPr>
        <w:t>从</w:t>
      </w:r>
      <w:r w:rsidRPr="00A4290D">
        <w:rPr>
          <w:rFonts w:ascii="仿宋_GB2312" w:eastAsia="仿宋_GB2312" w:hAnsi="宋体" w:hint="eastAsia"/>
          <w:sz w:val="30"/>
          <w:szCs w:val="30"/>
        </w:rPr>
        <w:t>2009</w:t>
      </w:r>
      <w:r w:rsidRPr="00A4290D">
        <w:rPr>
          <w:rFonts w:ascii="仿宋_GB2312" w:eastAsia="仿宋_GB2312" w:hAnsi="宋体"/>
          <w:sz w:val="30"/>
          <w:szCs w:val="30"/>
        </w:rPr>
        <w:t>年开始，</w:t>
      </w:r>
      <w:r w:rsidRPr="00A4290D">
        <w:rPr>
          <w:rFonts w:ascii="仿宋_GB2312" w:eastAsia="仿宋_GB2312" w:hAnsi="宋体" w:hint="eastAsia"/>
          <w:sz w:val="30"/>
          <w:szCs w:val="30"/>
        </w:rPr>
        <w:t>之后</w:t>
      </w:r>
      <w:r w:rsidRPr="00A4290D">
        <w:rPr>
          <w:rFonts w:ascii="仿宋_GB2312" w:eastAsia="仿宋_GB2312" w:hAnsi="宋体"/>
          <w:sz w:val="30"/>
          <w:szCs w:val="30"/>
        </w:rPr>
        <w:t>每两年</w:t>
      </w:r>
      <w:r w:rsidRPr="00A4290D">
        <w:rPr>
          <w:rFonts w:ascii="仿宋_GB2312" w:eastAsia="仿宋_GB2312" w:hAnsi="宋体" w:hint="eastAsia"/>
          <w:sz w:val="30"/>
          <w:szCs w:val="30"/>
        </w:rPr>
        <w:t>（下称评审当期）评选一次</w:t>
      </w:r>
      <w:r w:rsidRPr="00A4290D">
        <w:rPr>
          <w:rFonts w:ascii="仿宋_GB2312" w:eastAsia="仿宋_GB2312" w:hAnsi="宋体"/>
          <w:sz w:val="30"/>
          <w:szCs w:val="30"/>
        </w:rPr>
        <w:t>。</w:t>
      </w:r>
    </w:p>
    <w:p w:rsidR="00B47A70" w:rsidRDefault="00B47A70">
      <w:pPr>
        <w:rPr>
          <w:sz w:val="30"/>
          <w:szCs w:val="30"/>
        </w:rPr>
      </w:pPr>
    </w:p>
    <w:p w:rsidR="00B47A70" w:rsidRDefault="00B47A70">
      <w:pPr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第二章</w:t>
      </w:r>
      <w:r>
        <w:rPr>
          <w:rFonts w:eastAsia="黑体"/>
          <w:sz w:val="30"/>
          <w:szCs w:val="30"/>
        </w:rPr>
        <w:t xml:space="preserve">  </w:t>
      </w:r>
      <w:r>
        <w:rPr>
          <w:rFonts w:eastAsia="黑体"/>
          <w:sz w:val="30"/>
          <w:szCs w:val="30"/>
        </w:rPr>
        <w:t>申报基本条件</w:t>
      </w:r>
    </w:p>
    <w:p w:rsidR="00B47A70" w:rsidRDefault="00B47A70">
      <w:pPr>
        <w:jc w:val="center"/>
        <w:rPr>
          <w:rFonts w:eastAsia="黑体"/>
          <w:szCs w:val="21"/>
        </w:rPr>
      </w:pPr>
    </w:p>
    <w:p w:rsidR="00B47A70" w:rsidRPr="00A4290D" w:rsidRDefault="00B47A70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eastAsia="黑体"/>
          <w:sz w:val="30"/>
          <w:szCs w:val="30"/>
        </w:rPr>
        <w:t>第五条</w:t>
      </w:r>
      <w:r>
        <w:rPr>
          <w:rFonts w:eastAsia="仿宋_GB2312"/>
          <w:sz w:val="30"/>
          <w:szCs w:val="30"/>
        </w:rPr>
        <w:t xml:space="preserve">  </w:t>
      </w:r>
      <w:r w:rsidRPr="00A4290D">
        <w:rPr>
          <w:rFonts w:ascii="仿宋_GB2312" w:eastAsia="仿宋_GB2312" w:hAnsi="宋体" w:hint="eastAsia"/>
          <w:sz w:val="30"/>
          <w:szCs w:val="30"/>
        </w:rPr>
        <w:t>评选活动本着公平、公开、公</w:t>
      </w:r>
      <w:r w:rsidR="00A266F1">
        <w:rPr>
          <w:rFonts w:ascii="仿宋_GB2312" w:eastAsia="仿宋_GB2312" w:hAnsi="宋体" w:hint="eastAsia"/>
          <w:sz w:val="30"/>
          <w:szCs w:val="30"/>
        </w:rPr>
        <w:t>正</w:t>
      </w:r>
      <w:r w:rsidRPr="00A4290D">
        <w:rPr>
          <w:rFonts w:ascii="仿宋_GB2312" w:eastAsia="仿宋_GB2312" w:hAnsi="宋体" w:hint="eastAsia"/>
          <w:sz w:val="30"/>
          <w:szCs w:val="30"/>
        </w:rPr>
        <w:t>和企业自愿申报的原则，在评审当期参选企业应具备以下条件：</w:t>
      </w:r>
    </w:p>
    <w:p w:rsidR="00B47A70" w:rsidRPr="00A4290D" w:rsidRDefault="00B47A70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A4290D">
        <w:rPr>
          <w:rFonts w:ascii="仿宋_GB2312" w:eastAsia="仿宋_GB2312" w:hAnsi="宋体"/>
          <w:sz w:val="30"/>
          <w:szCs w:val="30"/>
        </w:rPr>
        <w:t>（一）</w:t>
      </w:r>
      <w:r w:rsidRPr="00A4290D">
        <w:rPr>
          <w:rFonts w:ascii="仿宋_GB2312" w:eastAsia="仿宋_GB2312" w:hAnsi="宋体" w:hint="eastAsia"/>
          <w:sz w:val="30"/>
          <w:szCs w:val="30"/>
        </w:rPr>
        <w:t>具有园林绿化企业三级（含三级）以上资质的广东省风景园林协会单位会员；</w:t>
      </w:r>
    </w:p>
    <w:p w:rsidR="00B47A70" w:rsidRPr="00A4290D" w:rsidRDefault="00B47A70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A4290D">
        <w:rPr>
          <w:rFonts w:ascii="仿宋_GB2312" w:eastAsia="仿宋_GB2312" w:hAnsi="宋体"/>
          <w:sz w:val="30"/>
          <w:szCs w:val="30"/>
        </w:rPr>
        <w:t>（二）</w:t>
      </w:r>
      <w:r w:rsidRPr="00A4290D">
        <w:rPr>
          <w:rFonts w:ascii="仿宋_GB2312" w:eastAsia="仿宋_GB2312" w:hAnsi="宋体" w:hint="eastAsia"/>
          <w:sz w:val="30"/>
          <w:szCs w:val="30"/>
        </w:rPr>
        <w:t>遵守国家的法律、法规和各项规章制度，坚持依法经营；</w:t>
      </w:r>
    </w:p>
    <w:p w:rsidR="00B47A70" w:rsidRPr="00A4290D" w:rsidRDefault="00B47A70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A4290D">
        <w:rPr>
          <w:rFonts w:ascii="仿宋_GB2312" w:eastAsia="仿宋_GB2312" w:hAnsi="宋体"/>
          <w:sz w:val="30"/>
          <w:szCs w:val="30"/>
        </w:rPr>
        <w:lastRenderedPageBreak/>
        <w:t>（三）</w:t>
      </w:r>
      <w:r w:rsidRPr="00A4290D">
        <w:rPr>
          <w:rFonts w:ascii="仿宋_GB2312" w:eastAsia="仿宋_GB2312" w:hAnsi="宋体" w:hint="eastAsia"/>
          <w:sz w:val="30"/>
          <w:szCs w:val="30"/>
        </w:rPr>
        <w:t>企业有明确的发展战略和经营方针，工程优质高效，做到安全、文明施工，获得用户好评；</w:t>
      </w:r>
    </w:p>
    <w:p w:rsidR="00B47A70" w:rsidRPr="00A4290D" w:rsidRDefault="00B47A70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A4290D">
        <w:rPr>
          <w:rFonts w:ascii="仿宋_GB2312" w:eastAsia="仿宋_GB2312" w:hAnsi="宋体"/>
          <w:sz w:val="30"/>
          <w:szCs w:val="30"/>
        </w:rPr>
        <w:t>（四）</w:t>
      </w:r>
      <w:r w:rsidRPr="00A4290D">
        <w:rPr>
          <w:rFonts w:ascii="仿宋_GB2312" w:eastAsia="仿宋_GB2312" w:hAnsi="宋体" w:hint="eastAsia"/>
          <w:sz w:val="30"/>
          <w:szCs w:val="30"/>
        </w:rPr>
        <w:t>企业各项经营指标较好，不亏损，年利税额度高，在本地区或同行业中处于领先水平；</w:t>
      </w:r>
    </w:p>
    <w:p w:rsidR="00B47A70" w:rsidRPr="00A4290D" w:rsidRDefault="00B47A70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A4290D">
        <w:rPr>
          <w:rFonts w:ascii="仿宋_GB2312" w:eastAsia="仿宋_GB2312" w:hAnsi="宋体"/>
          <w:sz w:val="30"/>
          <w:szCs w:val="30"/>
        </w:rPr>
        <w:t>（五）</w:t>
      </w:r>
      <w:r w:rsidRPr="00A4290D">
        <w:rPr>
          <w:rFonts w:ascii="仿宋_GB2312" w:eastAsia="仿宋_GB2312" w:hAnsi="宋体" w:hint="eastAsia"/>
          <w:sz w:val="30"/>
          <w:szCs w:val="30"/>
        </w:rPr>
        <w:t>市场行为规范，守合同、重信用，无拖欠工资等不良行为记录，无违规违法行为；</w:t>
      </w:r>
    </w:p>
    <w:p w:rsidR="00B47A70" w:rsidRPr="00A4290D" w:rsidRDefault="00B47A70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第六条</w:t>
      </w:r>
      <w:r>
        <w:rPr>
          <w:rFonts w:ascii="宋体" w:hAnsi="宋体"/>
          <w:sz w:val="30"/>
          <w:szCs w:val="30"/>
        </w:rPr>
        <w:t xml:space="preserve">  </w:t>
      </w:r>
      <w:r w:rsidRPr="00A4290D">
        <w:rPr>
          <w:rFonts w:ascii="仿宋_GB2312" w:eastAsia="仿宋_GB2312" w:hAnsi="宋体" w:hint="eastAsia"/>
          <w:sz w:val="30"/>
          <w:szCs w:val="30"/>
        </w:rPr>
        <w:t>有下列情形之一者，取消申报资格：</w:t>
      </w:r>
    </w:p>
    <w:p w:rsidR="00B47A70" w:rsidRPr="00A4290D" w:rsidRDefault="00B47A70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A4290D">
        <w:rPr>
          <w:rFonts w:ascii="仿宋_GB2312" w:eastAsia="仿宋_GB2312" w:hAnsi="宋体"/>
          <w:sz w:val="30"/>
          <w:szCs w:val="30"/>
        </w:rPr>
        <w:t>（一）</w:t>
      </w:r>
      <w:r w:rsidRPr="00A4290D">
        <w:rPr>
          <w:rFonts w:ascii="仿宋_GB2312" w:eastAsia="仿宋_GB2312" w:hAnsi="宋体" w:hint="eastAsia"/>
          <w:sz w:val="30"/>
          <w:szCs w:val="30"/>
        </w:rPr>
        <w:t>评审当期发生重大工程质量安全事故的</w:t>
      </w:r>
      <w:r w:rsidRPr="00A4290D">
        <w:rPr>
          <w:rFonts w:ascii="仿宋_GB2312" w:eastAsia="仿宋_GB2312" w:hAnsi="宋体"/>
          <w:sz w:val="30"/>
          <w:szCs w:val="30"/>
        </w:rPr>
        <w:t>；</w:t>
      </w:r>
    </w:p>
    <w:p w:rsidR="00B47A70" w:rsidRPr="00A4290D" w:rsidRDefault="00B47A70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A4290D">
        <w:rPr>
          <w:rFonts w:ascii="仿宋_GB2312" w:eastAsia="仿宋_GB2312" w:hAnsi="宋体"/>
          <w:sz w:val="30"/>
          <w:szCs w:val="30"/>
        </w:rPr>
        <w:t>（二）</w:t>
      </w:r>
      <w:r w:rsidRPr="00A4290D">
        <w:rPr>
          <w:rFonts w:ascii="仿宋_GB2312" w:eastAsia="仿宋_GB2312" w:hAnsi="宋体" w:hint="eastAsia"/>
          <w:sz w:val="30"/>
          <w:szCs w:val="30"/>
        </w:rPr>
        <w:t>评审当期被建设行政主管部门通报处罚的</w:t>
      </w:r>
      <w:r w:rsidRPr="00A4290D">
        <w:rPr>
          <w:rFonts w:ascii="仿宋_GB2312" w:eastAsia="仿宋_GB2312" w:hAnsi="宋体"/>
          <w:sz w:val="30"/>
          <w:szCs w:val="30"/>
        </w:rPr>
        <w:t>；</w:t>
      </w:r>
    </w:p>
    <w:p w:rsidR="00B47A70" w:rsidRPr="00A4290D" w:rsidRDefault="00B47A70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A4290D">
        <w:rPr>
          <w:rFonts w:ascii="仿宋_GB2312" w:eastAsia="仿宋_GB2312" w:hAnsi="宋体"/>
          <w:sz w:val="30"/>
          <w:szCs w:val="30"/>
        </w:rPr>
        <w:t>（三）</w:t>
      </w:r>
      <w:r w:rsidRPr="00A4290D">
        <w:rPr>
          <w:rFonts w:ascii="仿宋_GB2312" w:eastAsia="仿宋_GB2312" w:hAnsi="宋体" w:hint="eastAsia"/>
          <w:sz w:val="30"/>
          <w:szCs w:val="30"/>
        </w:rPr>
        <w:t>提交申报材料不真实，有弄虚作假的。</w:t>
      </w:r>
    </w:p>
    <w:p w:rsidR="00B47A70" w:rsidRDefault="00B47A70">
      <w:pPr>
        <w:rPr>
          <w:rFonts w:eastAsia="仿宋_GB2312"/>
          <w:sz w:val="30"/>
          <w:szCs w:val="30"/>
        </w:rPr>
      </w:pPr>
    </w:p>
    <w:p w:rsidR="00B47A70" w:rsidRDefault="00B47A70">
      <w:pPr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第三章</w:t>
      </w:r>
      <w:r>
        <w:rPr>
          <w:rFonts w:eastAsia="黑体"/>
          <w:sz w:val="30"/>
          <w:szCs w:val="30"/>
        </w:rPr>
        <w:t xml:space="preserve">  </w:t>
      </w:r>
      <w:r>
        <w:rPr>
          <w:rFonts w:eastAsia="黑体"/>
          <w:sz w:val="30"/>
          <w:szCs w:val="30"/>
        </w:rPr>
        <w:t>评分办法</w:t>
      </w:r>
    </w:p>
    <w:p w:rsidR="00B47A70" w:rsidRDefault="00B47A70">
      <w:pPr>
        <w:jc w:val="center"/>
        <w:rPr>
          <w:rFonts w:eastAsia="黑体"/>
          <w:szCs w:val="21"/>
        </w:rPr>
      </w:pPr>
    </w:p>
    <w:p w:rsidR="00B47A70" w:rsidRPr="00A4290D" w:rsidRDefault="00B47A70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eastAsia="黑体"/>
          <w:sz w:val="30"/>
          <w:szCs w:val="30"/>
        </w:rPr>
        <w:t>第七条</w:t>
      </w:r>
      <w:r>
        <w:rPr>
          <w:rFonts w:eastAsia="仿宋_GB2312"/>
          <w:sz w:val="30"/>
          <w:szCs w:val="30"/>
        </w:rPr>
        <w:t xml:space="preserve">  </w:t>
      </w:r>
      <w:r w:rsidRPr="00A4290D">
        <w:rPr>
          <w:rFonts w:ascii="仿宋_GB2312" w:eastAsia="仿宋_GB2312" w:hAnsi="宋体" w:hint="eastAsia"/>
          <w:sz w:val="30"/>
          <w:szCs w:val="30"/>
        </w:rPr>
        <w:t>广东省优秀园林企业</w:t>
      </w:r>
      <w:r w:rsidRPr="00A4290D">
        <w:rPr>
          <w:rFonts w:ascii="仿宋_GB2312" w:eastAsia="仿宋_GB2312" w:hAnsi="宋体"/>
          <w:sz w:val="30"/>
          <w:szCs w:val="30"/>
        </w:rPr>
        <w:t>评</w:t>
      </w:r>
      <w:r w:rsidRPr="00A4290D">
        <w:rPr>
          <w:rFonts w:ascii="仿宋_GB2312" w:eastAsia="仿宋_GB2312" w:hAnsi="宋体" w:hint="eastAsia"/>
          <w:sz w:val="30"/>
          <w:szCs w:val="30"/>
        </w:rPr>
        <w:t>分</w:t>
      </w:r>
      <w:r w:rsidRPr="00A4290D">
        <w:rPr>
          <w:rFonts w:ascii="仿宋_GB2312" w:eastAsia="仿宋_GB2312" w:hAnsi="宋体"/>
          <w:sz w:val="30"/>
          <w:szCs w:val="30"/>
        </w:rPr>
        <w:t>办法设</w:t>
      </w:r>
      <w:r w:rsidRPr="00A4290D">
        <w:rPr>
          <w:rFonts w:ascii="仿宋_GB2312" w:eastAsia="仿宋_GB2312" w:hAnsi="宋体" w:hint="eastAsia"/>
          <w:sz w:val="30"/>
          <w:szCs w:val="30"/>
        </w:rPr>
        <w:t>经营运行指标、综合评价指标</w:t>
      </w:r>
      <w:r w:rsidRPr="00A4290D">
        <w:rPr>
          <w:rFonts w:ascii="仿宋_GB2312" w:eastAsia="仿宋_GB2312" w:hAnsi="宋体"/>
          <w:sz w:val="30"/>
          <w:szCs w:val="30"/>
        </w:rPr>
        <w:t>。</w:t>
      </w:r>
    </w:p>
    <w:p w:rsidR="00B47A70" w:rsidRPr="00A4290D" w:rsidRDefault="00B47A70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A4290D">
        <w:rPr>
          <w:rFonts w:ascii="仿宋_GB2312" w:eastAsia="仿宋_GB2312" w:hAnsi="宋体"/>
          <w:sz w:val="30"/>
          <w:szCs w:val="30"/>
        </w:rPr>
        <w:t>（一）经</w:t>
      </w:r>
      <w:r w:rsidRPr="00A4290D">
        <w:rPr>
          <w:rFonts w:ascii="仿宋_GB2312" w:eastAsia="仿宋_GB2312" w:hAnsi="宋体" w:hint="eastAsia"/>
          <w:sz w:val="30"/>
          <w:szCs w:val="30"/>
        </w:rPr>
        <w:t>营</w:t>
      </w:r>
      <w:r w:rsidRPr="00A4290D">
        <w:rPr>
          <w:rFonts w:ascii="仿宋_GB2312" w:eastAsia="仿宋_GB2312" w:hAnsi="宋体"/>
          <w:sz w:val="30"/>
          <w:szCs w:val="30"/>
        </w:rPr>
        <w:t>运行指标及计分办法。</w:t>
      </w:r>
    </w:p>
    <w:p w:rsidR="00B47A70" w:rsidRPr="00A4290D" w:rsidRDefault="00B47A70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A4290D">
        <w:rPr>
          <w:rFonts w:ascii="仿宋_GB2312" w:eastAsia="仿宋_GB2312" w:hAnsi="宋体"/>
          <w:sz w:val="30"/>
          <w:szCs w:val="30"/>
        </w:rPr>
        <w:t>1.</w:t>
      </w:r>
      <w:r w:rsidRPr="00A4290D">
        <w:rPr>
          <w:rFonts w:ascii="仿宋_GB2312" w:eastAsia="仿宋_GB2312" w:hAnsi="宋体" w:hint="eastAsia"/>
          <w:sz w:val="30"/>
          <w:szCs w:val="30"/>
        </w:rPr>
        <w:t>主营业务收入</w:t>
      </w:r>
      <w:r w:rsidR="00F80373">
        <w:rPr>
          <w:rFonts w:ascii="仿宋_GB2312" w:eastAsia="仿宋_GB2312" w:hAnsi="宋体" w:hint="eastAsia"/>
          <w:sz w:val="30"/>
          <w:szCs w:val="30"/>
        </w:rPr>
        <w:t>（指园林绿化经营收入）</w:t>
      </w:r>
      <w:r w:rsidRPr="00A4290D">
        <w:rPr>
          <w:rFonts w:ascii="仿宋_GB2312" w:eastAsia="仿宋_GB2312" w:hAnsi="宋体"/>
          <w:sz w:val="30"/>
          <w:szCs w:val="30"/>
        </w:rPr>
        <w:t>：</w:t>
      </w:r>
      <w:r w:rsidRPr="00A4290D">
        <w:rPr>
          <w:rFonts w:ascii="仿宋_GB2312" w:eastAsia="仿宋_GB2312" w:hAnsi="宋体" w:hint="eastAsia"/>
          <w:sz w:val="30"/>
          <w:szCs w:val="30"/>
        </w:rPr>
        <w:t>近两年的年平均主营业务收入一级企业达</w:t>
      </w:r>
      <w:r w:rsidR="000D1FB8">
        <w:rPr>
          <w:rFonts w:ascii="仿宋_GB2312" w:eastAsia="仿宋_GB2312" w:hAnsi="宋体" w:hint="eastAsia"/>
          <w:sz w:val="30"/>
          <w:szCs w:val="30"/>
        </w:rPr>
        <w:t>10</w:t>
      </w:r>
      <w:r w:rsidRPr="00A4290D">
        <w:rPr>
          <w:rFonts w:ascii="仿宋_GB2312" w:eastAsia="仿宋_GB2312" w:hAnsi="宋体" w:hint="eastAsia"/>
          <w:sz w:val="30"/>
          <w:szCs w:val="30"/>
        </w:rPr>
        <w:t>000万；二级</w:t>
      </w:r>
      <w:r w:rsidR="002C038E">
        <w:rPr>
          <w:rFonts w:ascii="仿宋_GB2312" w:eastAsia="仿宋_GB2312" w:hAnsi="宋体" w:hint="eastAsia"/>
          <w:sz w:val="30"/>
          <w:szCs w:val="30"/>
        </w:rPr>
        <w:t>企业</w:t>
      </w:r>
      <w:r w:rsidRPr="00A4290D">
        <w:rPr>
          <w:rFonts w:ascii="仿宋_GB2312" w:eastAsia="仿宋_GB2312" w:hAnsi="宋体" w:hint="eastAsia"/>
          <w:sz w:val="30"/>
          <w:szCs w:val="30"/>
        </w:rPr>
        <w:t>达</w:t>
      </w:r>
      <w:r w:rsidR="000D1FB8">
        <w:rPr>
          <w:rFonts w:ascii="仿宋_GB2312" w:eastAsia="仿宋_GB2312" w:hAnsi="宋体" w:hint="eastAsia"/>
          <w:sz w:val="30"/>
          <w:szCs w:val="30"/>
        </w:rPr>
        <w:t>5</w:t>
      </w:r>
      <w:r w:rsidRPr="00A4290D">
        <w:rPr>
          <w:rFonts w:ascii="仿宋_GB2312" w:eastAsia="仿宋_GB2312" w:hAnsi="宋体" w:hint="eastAsia"/>
          <w:sz w:val="30"/>
          <w:szCs w:val="30"/>
        </w:rPr>
        <w:t>000万；三级</w:t>
      </w:r>
      <w:r w:rsidR="002C038E">
        <w:rPr>
          <w:rFonts w:ascii="仿宋_GB2312" w:eastAsia="仿宋_GB2312" w:hAnsi="宋体" w:hint="eastAsia"/>
          <w:sz w:val="30"/>
          <w:szCs w:val="30"/>
        </w:rPr>
        <w:t>企业</w:t>
      </w:r>
      <w:r w:rsidRPr="00A4290D">
        <w:rPr>
          <w:rFonts w:ascii="仿宋_GB2312" w:eastAsia="仿宋_GB2312" w:hAnsi="宋体" w:hint="eastAsia"/>
          <w:sz w:val="30"/>
          <w:szCs w:val="30"/>
        </w:rPr>
        <w:t>达</w:t>
      </w:r>
      <w:r w:rsidR="000D1FB8">
        <w:rPr>
          <w:rFonts w:ascii="仿宋_GB2312" w:eastAsia="仿宋_GB2312" w:hAnsi="宋体" w:hint="eastAsia"/>
          <w:sz w:val="30"/>
          <w:szCs w:val="30"/>
        </w:rPr>
        <w:t>3</w:t>
      </w:r>
      <w:r w:rsidRPr="00A4290D">
        <w:rPr>
          <w:rFonts w:ascii="仿宋_GB2312" w:eastAsia="仿宋_GB2312" w:hAnsi="宋体" w:hint="eastAsia"/>
          <w:sz w:val="30"/>
          <w:szCs w:val="30"/>
        </w:rPr>
        <w:t>000万计1</w:t>
      </w:r>
      <w:r w:rsidR="008F1F30">
        <w:rPr>
          <w:rFonts w:ascii="仿宋_GB2312" w:eastAsia="仿宋_GB2312" w:hAnsi="宋体" w:hint="eastAsia"/>
          <w:sz w:val="30"/>
          <w:szCs w:val="30"/>
        </w:rPr>
        <w:t>5</w:t>
      </w:r>
      <w:r w:rsidRPr="00A4290D">
        <w:rPr>
          <w:rFonts w:ascii="仿宋_GB2312" w:eastAsia="仿宋_GB2312" w:hAnsi="宋体" w:hint="eastAsia"/>
          <w:sz w:val="30"/>
          <w:szCs w:val="30"/>
        </w:rPr>
        <w:t>分，超过部分按企业等级加分：一级每增加</w:t>
      </w:r>
      <w:r w:rsidR="000D1FB8">
        <w:rPr>
          <w:rFonts w:ascii="仿宋_GB2312" w:eastAsia="仿宋_GB2312" w:hAnsi="宋体" w:hint="eastAsia"/>
          <w:sz w:val="30"/>
          <w:szCs w:val="30"/>
        </w:rPr>
        <w:t>2</w:t>
      </w:r>
      <w:r w:rsidRPr="00A4290D">
        <w:rPr>
          <w:rFonts w:ascii="仿宋_GB2312" w:eastAsia="仿宋_GB2312" w:hAnsi="宋体" w:hint="eastAsia"/>
          <w:sz w:val="30"/>
          <w:szCs w:val="30"/>
        </w:rPr>
        <w:t>000万，二级每增加</w:t>
      </w:r>
      <w:r w:rsidR="000D1FB8">
        <w:rPr>
          <w:rFonts w:ascii="仿宋_GB2312" w:eastAsia="仿宋_GB2312" w:hAnsi="宋体" w:hint="eastAsia"/>
          <w:sz w:val="30"/>
          <w:szCs w:val="30"/>
        </w:rPr>
        <w:t>1</w:t>
      </w:r>
      <w:r w:rsidRPr="00A4290D">
        <w:rPr>
          <w:rFonts w:ascii="仿宋_GB2312" w:eastAsia="仿宋_GB2312" w:hAnsi="宋体" w:hint="eastAsia"/>
          <w:sz w:val="30"/>
          <w:szCs w:val="30"/>
        </w:rPr>
        <w:t>0</w:t>
      </w:r>
      <w:r w:rsidR="000A1947">
        <w:rPr>
          <w:rFonts w:ascii="仿宋_GB2312" w:eastAsia="仿宋_GB2312" w:hAnsi="宋体" w:hint="eastAsia"/>
          <w:sz w:val="30"/>
          <w:szCs w:val="30"/>
        </w:rPr>
        <w:t>0</w:t>
      </w:r>
      <w:r w:rsidRPr="00A4290D">
        <w:rPr>
          <w:rFonts w:ascii="仿宋_GB2312" w:eastAsia="仿宋_GB2312" w:hAnsi="宋体" w:hint="eastAsia"/>
          <w:sz w:val="30"/>
          <w:szCs w:val="30"/>
        </w:rPr>
        <w:t>0万，三级每增加</w:t>
      </w:r>
      <w:r w:rsidR="000A1947">
        <w:rPr>
          <w:rFonts w:ascii="仿宋_GB2312" w:eastAsia="仿宋_GB2312" w:hAnsi="宋体" w:hint="eastAsia"/>
          <w:sz w:val="30"/>
          <w:szCs w:val="30"/>
        </w:rPr>
        <w:t>5</w:t>
      </w:r>
      <w:r w:rsidRPr="00A4290D">
        <w:rPr>
          <w:rFonts w:ascii="仿宋_GB2312" w:eastAsia="仿宋_GB2312" w:hAnsi="宋体" w:hint="eastAsia"/>
          <w:sz w:val="30"/>
          <w:szCs w:val="30"/>
        </w:rPr>
        <w:t>00万加1分，递次增加不足上述数额的不加分</w:t>
      </w:r>
      <w:r w:rsidRPr="00A4290D">
        <w:rPr>
          <w:rFonts w:ascii="仿宋_GB2312" w:eastAsia="仿宋_GB2312" w:hAnsi="宋体"/>
          <w:sz w:val="30"/>
          <w:szCs w:val="30"/>
        </w:rPr>
        <w:t>。</w:t>
      </w:r>
    </w:p>
    <w:p w:rsidR="00B47A70" w:rsidRPr="00A4290D" w:rsidRDefault="00B47A70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A4290D">
        <w:rPr>
          <w:rFonts w:ascii="仿宋_GB2312" w:eastAsia="仿宋_GB2312" w:hAnsi="宋体"/>
          <w:sz w:val="30"/>
          <w:szCs w:val="30"/>
        </w:rPr>
        <w:t>2.纳税总额：</w:t>
      </w:r>
      <w:r w:rsidRPr="00A4290D">
        <w:rPr>
          <w:rFonts w:ascii="仿宋_GB2312" w:eastAsia="仿宋_GB2312" w:hAnsi="宋体" w:hint="eastAsia"/>
          <w:sz w:val="30"/>
          <w:szCs w:val="30"/>
        </w:rPr>
        <w:t>近两年的年平均</w:t>
      </w:r>
      <w:r w:rsidRPr="00A4290D">
        <w:rPr>
          <w:rFonts w:ascii="仿宋_GB2312" w:eastAsia="仿宋_GB2312" w:hAnsi="宋体"/>
          <w:sz w:val="30"/>
          <w:szCs w:val="30"/>
        </w:rPr>
        <w:t>纳税总额</w:t>
      </w:r>
      <w:r w:rsidRPr="00A4290D">
        <w:rPr>
          <w:rFonts w:ascii="仿宋_GB2312" w:eastAsia="仿宋_GB2312" w:hAnsi="宋体" w:hint="eastAsia"/>
          <w:sz w:val="30"/>
          <w:szCs w:val="30"/>
        </w:rPr>
        <w:t>一级企业达</w:t>
      </w:r>
      <w:r w:rsidR="000A1947">
        <w:rPr>
          <w:rFonts w:ascii="仿宋_GB2312" w:eastAsia="仿宋_GB2312" w:hAnsi="宋体" w:hint="eastAsia"/>
          <w:sz w:val="30"/>
          <w:szCs w:val="30"/>
        </w:rPr>
        <w:t>2</w:t>
      </w:r>
      <w:r w:rsidRPr="00A4290D">
        <w:rPr>
          <w:rFonts w:ascii="仿宋_GB2312" w:eastAsia="仿宋_GB2312" w:hAnsi="宋体" w:hint="eastAsia"/>
          <w:sz w:val="30"/>
          <w:szCs w:val="30"/>
        </w:rPr>
        <w:t>00万，二级</w:t>
      </w:r>
      <w:r w:rsidR="002C038E">
        <w:rPr>
          <w:rFonts w:ascii="仿宋_GB2312" w:eastAsia="仿宋_GB2312" w:hAnsi="宋体" w:hint="eastAsia"/>
          <w:sz w:val="30"/>
          <w:szCs w:val="30"/>
        </w:rPr>
        <w:t>企业</w:t>
      </w:r>
      <w:r w:rsidRPr="00A4290D">
        <w:rPr>
          <w:rFonts w:ascii="仿宋_GB2312" w:eastAsia="仿宋_GB2312" w:hAnsi="宋体" w:hint="eastAsia"/>
          <w:sz w:val="30"/>
          <w:szCs w:val="30"/>
        </w:rPr>
        <w:t>达</w:t>
      </w:r>
      <w:r w:rsidR="000A1947">
        <w:rPr>
          <w:rFonts w:ascii="仿宋_GB2312" w:eastAsia="仿宋_GB2312" w:hAnsi="宋体" w:hint="eastAsia"/>
          <w:sz w:val="30"/>
          <w:szCs w:val="30"/>
        </w:rPr>
        <w:t>10</w:t>
      </w:r>
      <w:r w:rsidRPr="00A4290D">
        <w:rPr>
          <w:rFonts w:ascii="仿宋_GB2312" w:eastAsia="仿宋_GB2312" w:hAnsi="宋体" w:hint="eastAsia"/>
          <w:sz w:val="30"/>
          <w:szCs w:val="30"/>
        </w:rPr>
        <w:t>0万，三级</w:t>
      </w:r>
      <w:r w:rsidR="002C038E">
        <w:rPr>
          <w:rFonts w:ascii="仿宋_GB2312" w:eastAsia="仿宋_GB2312" w:hAnsi="宋体" w:hint="eastAsia"/>
          <w:sz w:val="30"/>
          <w:szCs w:val="30"/>
        </w:rPr>
        <w:t>企业</w:t>
      </w:r>
      <w:r w:rsidRPr="00A4290D">
        <w:rPr>
          <w:rFonts w:ascii="仿宋_GB2312" w:eastAsia="仿宋_GB2312" w:hAnsi="宋体" w:hint="eastAsia"/>
          <w:sz w:val="30"/>
          <w:szCs w:val="30"/>
        </w:rPr>
        <w:t>达60计1</w:t>
      </w:r>
      <w:r w:rsidR="008F1F30">
        <w:rPr>
          <w:rFonts w:ascii="仿宋_GB2312" w:eastAsia="仿宋_GB2312" w:hAnsi="宋体" w:hint="eastAsia"/>
          <w:sz w:val="30"/>
          <w:szCs w:val="30"/>
        </w:rPr>
        <w:t>5</w:t>
      </w:r>
      <w:r w:rsidRPr="00A4290D">
        <w:rPr>
          <w:rFonts w:ascii="仿宋_GB2312" w:eastAsia="仿宋_GB2312" w:hAnsi="宋体" w:hint="eastAsia"/>
          <w:sz w:val="30"/>
          <w:szCs w:val="30"/>
        </w:rPr>
        <w:t>分。超过部分按企业等级加分：一级每增加</w:t>
      </w:r>
      <w:r w:rsidR="000A1947">
        <w:rPr>
          <w:rFonts w:ascii="仿宋_GB2312" w:eastAsia="仿宋_GB2312" w:hAnsi="宋体" w:hint="eastAsia"/>
          <w:sz w:val="30"/>
          <w:szCs w:val="30"/>
        </w:rPr>
        <w:t>6</w:t>
      </w:r>
      <w:r w:rsidRPr="00A4290D">
        <w:rPr>
          <w:rFonts w:ascii="仿宋_GB2312" w:eastAsia="仿宋_GB2312" w:hAnsi="宋体" w:hint="eastAsia"/>
          <w:sz w:val="30"/>
          <w:szCs w:val="30"/>
        </w:rPr>
        <w:t>0万，二级每增加30万，三级每增加20万加1分，递次增加不</w:t>
      </w:r>
      <w:r w:rsidRPr="00A4290D">
        <w:rPr>
          <w:rFonts w:ascii="仿宋_GB2312" w:eastAsia="仿宋_GB2312" w:hAnsi="宋体" w:hint="eastAsia"/>
          <w:sz w:val="30"/>
          <w:szCs w:val="30"/>
        </w:rPr>
        <w:lastRenderedPageBreak/>
        <w:t>足上述数额的不加分</w:t>
      </w:r>
      <w:r w:rsidRPr="00A4290D">
        <w:rPr>
          <w:rFonts w:ascii="仿宋_GB2312" w:eastAsia="仿宋_GB2312" w:hAnsi="宋体"/>
          <w:sz w:val="30"/>
          <w:szCs w:val="30"/>
        </w:rPr>
        <w:t>。</w:t>
      </w:r>
    </w:p>
    <w:p w:rsidR="00B47A70" w:rsidRPr="00A4290D" w:rsidRDefault="00B47A70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A4290D">
        <w:rPr>
          <w:rFonts w:ascii="仿宋_GB2312" w:eastAsia="仿宋_GB2312" w:hAnsi="宋体"/>
          <w:sz w:val="30"/>
          <w:szCs w:val="30"/>
        </w:rPr>
        <w:t>3.利润总额：</w:t>
      </w:r>
      <w:r w:rsidRPr="00A4290D">
        <w:rPr>
          <w:rFonts w:ascii="仿宋_GB2312" w:eastAsia="仿宋_GB2312" w:hAnsi="宋体" w:hint="eastAsia"/>
          <w:sz w:val="30"/>
          <w:szCs w:val="30"/>
        </w:rPr>
        <w:t>以近两年的年平均利润</w:t>
      </w:r>
      <w:r w:rsidRPr="00A4290D">
        <w:rPr>
          <w:rFonts w:ascii="仿宋_GB2312" w:eastAsia="仿宋_GB2312" w:hAnsi="宋体"/>
          <w:sz w:val="30"/>
          <w:szCs w:val="30"/>
        </w:rPr>
        <w:t>总额</w:t>
      </w:r>
      <w:r w:rsidRPr="00A4290D">
        <w:rPr>
          <w:rFonts w:ascii="仿宋_GB2312" w:eastAsia="仿宋_GB2312" w:hAnsi="宋体" w:hint="eastAsia"/>
          <w:sz w:val="30"/>
          <w:szCs w:val="30"/>
        </w:rPr>
        <w:t>按企业等级计分：一级</w:t>
      </w:r>
      <w:r w:rsidR="002C038E">
        <w:rPr>
          <w:rFonts w:ascii="仿宋_GB2312" w:eastAsia="仿宋_GB2312" w:hAnsi="宋体" w:hint="eastAsia"/>
          <w:sz w:val="30"/>
          <w:szCs w:val="30"/>
        </w:rPr>
        <w:t>企业</w:t>
      </w:r>
      <w:r w:rsidRPr="00A4290D">
        <w:rPr>
          <w:rFonts w:ascii="仿宋_GB2312" w:eastAsia="仿宋_GB2312" w:hAnsi="宋体" w:hint="eastAsia"/>
          <w:sz w:val="30"/>
          <w:szCs w:val="30"/>
        </w:rPr>
        <w:t>每</w:t>
      </w:r>
      <w:r w:rsidR="000A1947">
        <w:rPr>
          <w:rFonts w:ascii="仿宋_GB2312" w:eastAsia="仿宋_GB2312" w:hAnsi="宋体" w:hint="eastAsia"/>
          <w:sz w:val="30"/>
          <w:szCs w:val="30"/>
        </w:rPr>
        <w:t>10</w:t>
      </w:r>
      <w:r w:rsidRPr="00A4290D">
        <w:rPr>
          <w:rFonts w:ascii="仿宋_GB2312" w:eastAsia="仿宋_GB2312" w:hAnsi="宋体" w:hint="eastAsia"/>
          <w:sz w:val="30"/>
          <w:szCs w:val="30"/>
        </w:rPr>
        <w:t>0万、二级</w:t>
      </w:r>
      <w:r w:rsidR="002C038E">
        <w:rPr>
          <w:rFonts w:ascii="仿宋_GB2312" w:eastAsia="仿宋_GB2312" w:hAnsi="宋体" w:hint="eastAsia"/>
          <w:sz w:val="30"/>
          <w:szCs w:val="30"/>
        </w:rPr>
        <w:t>企业</w:t>
      </w:r>
      <w:r w:rsidRPr="00A4290D">
        <w:rPr>
          <w:rFonts w:ascii="仿宋_GB2312" w:eastAsia="仿宋_GB2312" w:hAnsi="宋体" w:hint="eastAsia"/>
          <w:sz w:val="30"/>
          <w:szCs w:val="30"/>
        </w:rPr>
        <w:t>每50万、三级</w:t>
      </w:r>
      <w:r w:rsidR="002C038E">
        <w:rPr>
          <w:rFonts w:ascii="仿宋_GB2312" w:eastAsia="仿宋_GB2312" w:hAnsi="宋体" w:hint="eastAsia"/>
          <w:sz w:val="30"/>
          <w:szCs w:val="30"/>
        </w:rPr>
        <w:t>企业</w:t>
      </w:r>
      <w:r w:rsidRPr="00A4290D">
        <w:rPr>
          <w:rFonts w:ascii="仿宋_GB2312" w:eastAsia="仿宋_GB2312" w:hAnsi="宋体" w:hint="eastAsia"/>
          <w:sz w:val="30"/>
          <w:szCs w:val="30"/>
        </w:rPr>
        <w:t>每30万计1分。利润每增加一倍的加1分，</w:t>
      </w:r>
      <w:proofErr w:type="gramStart"/>
      <w:r w:rsidRPr="00A4290D">
        <w:rPr>
          <w:rFonts w:ascii="仿宋_GB2312" w:eastAsia="仿宋_GB2312" w:hAnsi="宋体" w:hint="eastAsia"/>
          <w:sz w:val="30"/>
          <w:szCs w:val="30"/>
        </w:rPr>
        <w:t>不足一倍</w:t>
      </w:r>
      <w:proofErr w:type="gramEnd"/>
      <w:r w:rsidRPr="00A4290D">
        <w:rPr>
          <w:rFonts w:ascii="仿宋_GB2312" w:eastAsia="仿宋_GB2312" w:hAnsi="宋体" w:hint="eastAsia"/>
          <w:sz w:val="30"/>
          <w:szCs w:val="30"/>
        </w:rPr>
        <w:t>的不加分</w:t>
      </w:r>
      <w:r w:rsidRPr="00A4290D">
        <w:rPr>
          <w:rFonts w:ascii="仿宋_GB2312" w:eastAsia="仿宋_GB2312" w:hAnsi="宋体"/>
          <w:sz w:val="30"/>
          <w:szCs w:val="30"/>
        </w:rPr>
        <w:t>。</w:t>
      </w:r>
    </w:p>
    <w:p w:rsidR="00B47A70" w:rsidRPr="00A4290D" w:rsidRDefault="00B47A70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A4290D">
        <w:rPr>
          <w:rFonts w:ascii="仿宋_GB2312" w:eastAsia="仿宋_GB2312" w:hAnsi="宋体"/>
          <w:sz w:val="30"/>
          <w:szCs w:val="30"/>
        </w:rPr>
        <w:t>4.</w:t>
      </w:r>
      <w:r w:rsidRPr="00A4290D">
        <w:rPr>
          <w:rFonts w:ascii="仿宋_GB2312" w:eastAsia="仿宋_GB2312" w:hAnsi="宋体" w:hint="eastAsia"/>
          <w:sz w:val="30"/>
          <w:szCs w:val="30"/>
        </w:rPr>
        <w:t>固定资产净值：年末固定资产净值一级企业达1000万，二级企业达500万，三级企业达100万计2分。超过部分按企业等级加分：一级每增加100万，二级每增加60万，三级每增加40万加1分，递次增加不足上述数额的不加分。</w:t>
      </w:r>
      <w:r w:rsidR="00FC6CAC">
        <w:rPr>
          <w:rFonts w:ascii="仿宋_GB2312" w:eastAsia="仿宋_GB2312" w:hAnsi="宋体" w:hint="eastAsia"/>
          <w:sz w:val="30"/>
          <w:szCs w:val="30"/>
        </w:rPr>
        <w:t>最高得分1</w:t>
      </w:r>
      <w:r w:rsidR="008F1F30">
        <w:rPr>
          <w:rFonts w:ascii="仿宋_GB2312" w:eastAsia="仿宋_GB2312" w:hAnsi="宋体" w:hint="eastAsia"/>
          <w:sz w:val="30"/>
          <w:szCs w:val="30"/>
        </w:rPr>
        <w:t>5</w:t>
      </w:r>
      <w:r w:rsidR="00FC6CAC">
        <w:rPr>
          <w:rFonts w:ascii="仿宋_GB2312" w:eastAsia="仿宋_GB2312" w:hAnsi="宋体" w:hint="eastAsia"/>
          <w:sz w:val="30"/>
          <w:szCs w:val="30"/>
        </w:rPr>
        <w:t>分。</w:t>
      </w:r>
    </w:p>
    <w:p w:rsidR="00B47A70" w:rsidRPr="00A4290D" w:rsidRDefault="00B47A70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A4290D">
        <w:rPr>
          <w:rFonts w:ascii="仿宋_GB2312" w:eastAsia="仿宋_GB2312" w:hAnsi="宋体"/>
          <w:sz w:val="30"/>
          <w:szCs w:val="30"/>
        </w:rPr>
        <w:t>（二）</w:t>
      </w:r>
      <w:r w:rsidRPr="00A4290D">
        <w:rPr>
          <w:rFonts w:ascii="仿宋_GB2312" w:eastAsia="仿宋_GB2312" w:hAnsi="宋体" w:hint="eastAsia"/>
          <w:sz w:val="30"/>
          <w:szCs w:val="30"/>
        </w:rPr>
        <w:t>综合评价</w:t>
      </w:r>
      <w:r w:rsidRPr="00A4290D">
        <w:rPr>
          <w:rFonts w:ascii="仿宋_GB2312" w:eastAsia="仿宋_GB2312" w:hAnsi="宋体"/>
          <w:sz w:val="30"/>
          <w:szCs w:val="30"/>
        </w:rPr>
        <w:t>指标及计分办法。</w:t>
      </w:r>
    </w:p>
    <w:p w:rsidR="00B47A70" w:rsidRDefault="00B47A70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A4290D">
        <w:rPr>
          <w:rFonts w:ascii="仿宋_GB2312" w:eastAsia="仿宋_GB2312" w:hAnsi="宋体"/>
          <w:sz w:val="30"/>
          <w:szCs w:val="30"/>
        </w:rPr>
        <w:t>1.</w:t>
      </w:r>
      <w:r w:rsidR="00A826A5">
        <w:rPr>
          <w:rFonts w:ascii="仿宋_GB2312" w:eastAsia="仿宋_GB2312" w:hAnsi="宋体" w:hint="eastAsia"/>
          <w:sz w:val="30"/>
          <w:szCs w:val="30"/>
        </w:rPr>
        <w:t>项目获奖（</w:t>
      </w:r>
      <w:proofErr w:type="gramStart"/>
      <w:r w:rsidR="00A826A5">
        <w:rPr>
          <w:rFonts w:ascii="仿宋_GB2312" w:eastAsia="仿宋_GB2312" w:hAnsi="宋体" w:hint="eastAsia"/>
          <w:sz w:val="30"/>
          <w:szCs w:val="30"/>
        </w:rPr>
        <w:t>限建设</w:t>
      </w:r>
      <w:proofErr w:type="gramEnd"/>
      <w:r w:rsidR="00A826A5">
        <w:rPr>
          <w:rFonts w:ascii="仿宋_GB2312" w:eastAsia="仿宋_GB2312" w:hAnsi="宋体" w:hint="eastAsia"/>
          <w:sz w:val="30"/>
          <w:szCs w:val="30"/>
        </w:rPr>
        <w:t>系统和科技系统园林项目</w:t>
      </w:r>
      <w:r w:rsidRPr="00A4290D">
        <w:rPr>
          <w:rFonts w:ascii="仿宋_GB2312" w:eastAsia="仿宋_GB2312" w:hAnsi="宋体" w:hint="eastAsia"/>
          <w:sz w:val="30"/>
          <w:szCs w:val="30"/>
        </w:rPr>
        <w:t>颁发）</w:t>
      </w:r>
      <w:r w:rsidRPr="00A4290D">
        <w:rPr>
          <w:rFonts w:ascii="仿宋_GB2312" w:eastAsia="仿宋_GB2312" w:hAnsi="宋体"/>
          <w:sz w:val="30"/>
          <w:szCs w:val="30"/>
        </w:rPr>
        <w:t>：</w:t>
      </w:r>
      <w:r w:rsidRPr="00A4290D">
        <w:rPr>
          <w:rFonts w:ascii="仿宋_GB2312" w:eastAsia="仿宋_GB2312" w:hAnsi="宋体" w:hint="eastAsia"/>
          <w:sz w:val="30"/>
          <w:szCs w:val="30"/>
        </w:rPr>
        <w:t>获得国家级项目奖励的，每个项目大金、金、银、</w:t>
      </w:r>
      <w:proofErr w:type="gramStart"/>
      <w:r w:rsidRPr="00A4290D">
        <w:rPr>
          <w:rFonts w:ascii="仿宋_GB2312" w:eastAsia="仿宋_GB2312" w:hAnsi="宋体" w:hint="eastAsia"/>
          <w:sz w:val="30"/>
          <w:szCs w:val="30"/>
        </w:rPr>
        <w:t>铜计</w:t>
      </w:r>
      <w:r w:rsidR="00515F51">
        <w:rPr>
          <w:rFonts w:ascii="仿宋_GB2312" w:eastAsia="仿宋_GB2312" w:hAnsi="宋体" w:hint="eastAsia"/>
          <w:sz w:val="30"/>
          <w:szCs w:val="30"/>
        </w:rPr>
        <w:t>6</w:t>
      </w:r>
      <w:r w:rsidRPr="00A4290D">
        <w:rPr>
          <w:rFonts w:ascii="仿宋_GB2312" w:eastAsia="仿宋_GB2312" w:hAnsi="宋体" w:hint="eastAsia"/>
          <w:sz w:val="30"/>
          <w:szCs w:val="30"/>
        </w:rPr>
        <w:t>分</w:t>
      </w:r>
      <w:proofErr w:type="gramEnd"/>
      <w:r w:rsidRPr="00A4290D">
        <w:rPr>
          <w:rFonts w:ascii="仿宋_GB2312" w:eastAsia="仿宋_GB2312" w:hAnsi="宋体" w:hint="eastAsia"/>
          <w:sz w:val="30"/>
          <w:szCs w:val="30"/>
        </w:rPr>
        <w:t>、</w:t>
      </w:r>
      <w:r w:rsidR="00515F51">
        <w:rPr>
          <w:rFonts w:ascii="仿宋_GB2312" w:eastAsia="仿宋_GB2312" w:hAnsi="宋体" w:hint="eastAsia"/>
          <w:sz w:val="30"/>
          <w:szCs w:val="30"/>
        </w:rPr>
        <w:t>5</w:t>
      </w:r>
      <w:r w:rsidRPr="00A4290D">
        <w:rPr>
          <w:rFonts w:ascii="仿宋_GB2312" w:eastAsia="仿宋_GB2312" w:hAnsi="宋体" w:hint="eastAsia"/>
          <w:sz w:val="30"/>
          <w:szCs w:val="30"/>
        </w:rPr>
        <w:t>分、</w:t>
      </w:r>
      <w:r w:rsidR="00515F51">
        <w:rPr>
          <w:rFonts w:ascii="仿宋_GB2312" w:eastAsia="仿宋_GB2312" w:hAnsi="宋体" w:hint="eastAsia"/>
          <w:sz w:val="30"/>
          <w:szCs w:val="30"/>
        </w:rPr>
        <w:t>4</w:t>
      </w:r>
      <w:r w:rsidRPr="00A4290D">
        <w:rPr>
          <w:rFonts w:ascii="仿宋_GB2312" w:eastAsia="仿宋_GB2312" w:hAnsi="宋体" w:hint="eastAsia"/>
          <w:sz w:val="30"/>
          <w:szCs w:val="30"/>
        </w:rPr>
        <w:t>分、</w:t>
      </w:r>
      <w:r w:rsidR="00515F51">
        <w:rPr>
          <w:rFonts w:ascii="仿宋_GB2312" w:eastAsia="仿宋_GB2312" w:hAnsi="宋体" w:hint="eastAsia"/>
          <w:sz w:val="30"/>
          <w:szCs w:val="30"/>
        </w:rPr>
        <w:t>3</w:t>
      </w:r>
      <w:r w:rsidRPr="00A4290D">
        <w:rPr>
          <w:rFonts w:ascii="仿宋_GB2312" w:eastAsia="仿宋_GB2312" w:hAnsi="宋体" w:hint="eastAsia"/>
          <w:sz w:val="30"/>
          <w:szCs w:val="30"/>
        </w:rPr>
        <w:t>分；获得省级（广东省）项目奖励的，每个项目依次按金、银、</w:t>
      </w:r>
      <w:proofErr w:type="gramStart"/>
      <w:r w:rsidRPr="00A4290D">
        <w:rPr>
          <w:rFonts w:ascii="仿宋_GB2312" w:eastAsia="仿宋_GB2312" w:hAnsi="宋体" w:hint="eastAsia"/>
          <w:sz w:val="30"/>
          <w:szCs w:val="30"/>
        </w:rPr>
        <w:t>铜计</w:t>
      </w:r>
      <w:r w:rsidR="00515F51">
        <w:rPr>
          <w:rFonts w:ascii="仿宋_GB2312" w:eastAsia="仿宋_GB2312" w:hAnsi="宋体" w:hint="eastAsia"/>
          <w:sz w:val="30"/>
          <w:szCs w:val="30"/>
        </w:rPr>
        <w:t>4</w:t>
      </w:r>
      <w:r w:rsidRPr="00A4290D">
        <w:rPr>
          <w:rFonts w:ascii="仿宋_GB2312" w:eastAsia="仿宋_GB2312" w:hAnsi="宋体" w:hint="eastAsia"/>
          <w:sz w:val="30"/>
          <w:szCs w:val="30"/>
        </w:rPr>
        <w:t>分</w:t>
      </w:r>
      <w:proofErr w:type="gramEnd"/>
      <w:r w:rsidRPr="00A4290D">
        <w:rPr>
          <w:rFonts w:ascii="仿宋_GB2312" w:eastAsia="仿宋_GB2312" w:hAnsi="宋体" w:hint="eastAsia"/>
          <w:sz w:val="30"/>
          <w:szCs w:val="30"/>
        </w:rPr>
        <w:t>、</w:t>
      </w:r>
      <w:r w:rsidR="00515F51">
        <w:rPr>
          <w:rFonts w:ascii="仿宋_GB2312" w:eastAsia="仿宋_GB2312" w:hAnsi="宋体" w:hint="eastAsia"/>
          <w:sz w:val="30"/>
          <w:szCs w:val="30"/>
        </w:rPr>
        <w:t>3</w:t>
      </w:r>
      <w:r w:rsidRPr="00A4290D">
        <w:rPr>
          <w:rFonts w:ascii="仿宋_GB2312" w:eastAsia="仿宋_GB2312" w:hAnsi="宋体" w:hint="eastAsia"/>
          <w:sz w:val="30"/>
          <w:szCs w:val="30"/>
        </w:rPr>
        <w:t>分、</w:t>
      </w:r>
      <w:r w:rsidR="00515F51">
        <w:rPr>
          <w:rFonts w:ascii="仿宋_GB2312" w:eastAsia="仿宋_GB2312" w:hAnsi="宋体" w:hint="eastAsia"/>
          <w:sz w:val="30"/>
          <w:szCs w:val="30"/>
        </w:rPr>
        <w:t>2</w:t>
      </w:r>
      <w:r w:rsidRPr="00A4290D">
        <w:rPr>
          <w:rFonts w:ascii="仿宋_GB2312" w:eastAsia="仿宋_GB2312" w:hAnsi="宋体" w:hint="eastAsia"/>
          <w:sz w:val="30"/>
          <w:szCs w:val="30"/>
        </w:rPr>
        <w:t>分；同一个项目获得不同奖项的，仅按最高分值计算一次。</w:t>
      </w:r>
    </w:p>
    <w:p w:rsidR="00E91EB8" w:rsidRPr="00A4290D" w:rsidRDefault="00E91EB8" w:rsidP="00E91EB8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</w:t>
      </w:r>
      <w:r w:rsidRPr="00A4290D">
        <w:rPr>
          <w:rFonts w:ascii="仿宋_GB2312" w:eastAsia="仿宋_GB2312" w:hAnsi="宋体"/>
          <w:sz w:val="30"/>
          <w:szCs w:val="30"/>
        </w:rPr>
        <w:t>.</w:t>
      </w:r>
      <w:r w:rsidRPr="00E91EB8">
        <w:rPr>
          <w:rStyle w:val="a3"/>
          <w:rFonts w:ascii="仿宋_GB2312" w:eastAsia="仿宋_GB2312" w:hAnsi="宋体" w:cs="宋体" w:hint="eastAsia"/>
          <w:sz w:val="30"/>
          <w:szCs w:val="30"/>
        </w:rPr>
        <w:t xml:space="preserve"> </w:t>
      </w:r>
      <w:r w:rsidRPr="00E91EB8">
        <w:rPr>
          <w:rFonts w:ascii="仿宋_GB2312" w:eastAsia="仿宋_GB2312" w:hAnsi="宋体" w:hint="eastAsia"/>
          <w:sz w:val="30"/>
          <w:szCs w:val="30"/>
        </w:rPr>
        <w:t>广东省园林绿化</w:t>
      </w:r>
      <w:r>
        <w:rPr>
          <w:rFonts w:ascii="仿宋_GB2312" w:eastAsia="仿宋_GB2312" w:hAnsi="宋体" w:hint="eastAsia"/>
          <w:sz w:val="30"/>
          <w:szCs w:val="30"/>
        </w:rPr>
        <w:t>行业诚信等级：评价等级5A、4A、3A的，依次计5分、</w:t>
      </w:r>
      <w:r w:rsidR="00BF338F">
        <w:rPr>
          <w:rFonts w:ascii="仿宋_GB2312" w:eastAsia="仿宋_GB2312" w:hAnsi="宋体" w:hint="eastAsia"/>
          <w:sz w:val="30"/>
          <w:szCs w:val="30"/>
        </w:rPr>
        <w:t>4</w:t>
      </w:r>
      <w:r>
        <w:rPr>
          <w:rFonts w:ascii="仿宋_GB2312" w:eastAsia="仿宋_GB2312" w:hAnsi="宋体" w:hint="eastAsia"/>
          <w:sz w:val="30"/>
          <w:szCs w:val="30"/>
        </w:rPr>
        <w:t>分、</w:t>
      </w:r>
      <w:r w:rsidR="00BF338F">
        <w:rPr>
          <w:rFonts w:ascii="仿宋_GB2312" w:eastAsia="仿宋_GB2312" w:hAnsi="宋体" w:hint="eastAsia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分</w:t>
      </w:r>
      <w:r w:rsidR="00A92A2D">
        <w:rPr>
          <w:rFonts w:ascii="仿宋_GB2312" w:eastAsia="仿宋_GB2312" w:hAnsi="宋体" w:hint="eastAsia"/>
          <w:sz w:val="30"/>
          <w:szCs w:val="30"/>
        </w:rPr>
        <w:t>，未评不得分。</w:t>
      </w:r>
    </w:p>
    <w:p w:rsidR="00B47A70" w:rsidRPr="00A4290D" w:rsidRDefault="00E91EB8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</w:t>
      </w:r>
      <w:r w:rsidR="00B47A70" w:rsidRPr="00A4290D">
        <w:rPr>
          <w:rFonts w:ascii="仿宋_GB2312" w:eastAsia="仿宋_GB2312" w:hAnsi="宋体"/>
          <w:sz w:val="30"/>
          <w:szCs w:val="30"/>
        </w:rPr>
        <w:t>.</w:t>
      </w:r>
      <w:r w:rsidR="00B47A70" w:rsidRPr="00A4290D">
        <w:rPr>
          <w:rFonts w:ascii="仿宋_GB2312" w:eastAsia="仿宋_GB2312" w:hAnsi="宋体" w:hint="eastAsia"/>
          <w:sz w:val="30"/>
          <w:szCs w:val="30"/>
        </w:rPr>
        <w:t>苗圃</w:t>
      </w:r>
      <w:r w:rsidR="00B47A70" w:rsidRPr="00A4290D">
        <w:rPr>
          <w:rFonts w:ascii="仿宋_GB2312" w:eastAsia="仿宋_GB2312" w:hAnsi="宋体"/>
          <w:sz w:val="30"/>
          <w:szCs w:val="30"/>
        </w:rPr>
        <w:t>：</w:t>
      </w:r>
      <w:r w:rsidR="00B47A70" w:rsidRPr="00A4290D">
        <w:rPr>
          <w:rFonts w:ascii="仿宋_GB2312" w:eastAsia="仿宋_GB2312" w:hAnsi="宋体" w:hint="eastAsia"/>
          <w:sz w:val="30"/>
          <w:szCs w:val="30"/>
        </w:rPr>
        <w:t>自有苗圃面积一级企业有300亩，二级企业有200亩，三级企业100亩以内的计1分。面积每增加一倍的加1分，</w:t>
      </w:r>
      <w:proofErr w:type="gramStart"/>
      <w:r w:rsidR="00B47A70" w:rsidRPr="00A4290D">
        <w:rPr>
          <w:rFonts w:ascii="仿宋_GB2312" w:eastAsia="仿宋_GB2312" w:hAnsi="宋体" w:hint="eastAsia"/>
          <w:sz w:val="30"/>
          <w:szCs w:val="30"/>
        </w:rPr>
        <w:t>不足一倍</w:t>
      </w:r>
      <w:proofErr w:type="gramEnd"/>
      <w:r w:rsidR="00B47A70" w:rsidRPr="00A4290D">
        <w:rPr>
          <w:rFonts w:ascii="仿宋_GB2312" w:eastAsia="仿宋_GB2312" w:hAnsi="宋体" w:hint="eastAsia"/>
          <w:sz w:val="30"/>
          <w:szCs w:val="30"/>
        </w:rPr>
        <w:t>的不加分，满分3分。</w:t>
      </w:r>
    </w:p>
    <w:p w:rsidR="00B47A70" w:rsidRPr="00A4290D" w:rsidRDefault="00E91EB8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4</w:t>
      </w:r>
      <w:r w:rsidR="00B47A70" w:rsidRPr="00A4290D">
        <w:rPr>
          <w:rFonts w:ascii="仿宋_GB2312" w:eastAsia="仿宋_GB2312" w:hAnsi="宋体"/>
          <w:sz w:val="30"/>
          <w:szCs w:val="30"/>
        </w:rPr>
        <w:t>.</w:t>
      </w:r>
      <w:r w:rsidR="00B47A70" w:rsidRPr="00A4290D">
        <w:rPr>
          <w:rFonts w:ascii="仿宋_GB2312" w:eastAsia="仿宋_GB2312" w:hAnsi="宋体" w:hint="eastAsia"/>
          <w:sz w:val="30"/>
          <w:szCs w:val="30"/>
        </w:rPr>
        <w:t>市场覆盖率：业务范围在市内的，计1分；业务范围在省内的，计2分；业务范围跨省的，计3分；业务范围超过5个省份的，计4分。满分4分。</w:t>
      </w:r>
    </w:p>
    <w:p w:rsidR="00B47A70" w:rsidRDefault="00E91EB8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5</w:t>
      </w:r>
      <w:r w:rsidR="00B47A70" w:rsidRPr="00A4290D">
        <w:rPr>
          <w:rFonts w:ascii="仿宋_GB2312" w:eastAsia="仿宋_GB2312" w:hAnsi="宋体" w:hint="eastAsia"/>
          <w:sz w:val="30"/>
          <w:szCs w:val="30"/>
        </w:rPr>
        <w:t>．</w:t>
      </w:r>
      <w:r w:rsidR="00B47A70" w:rsidRPr="00A4290D">
        <w:rPr>
          <w:rFonts w:ascii="仿宋_GB2312" w:eastAsia="仿宋_GB2312" w:hAnsi="宋体"/>
          <w:sz w:val="30"/>
          <w:szCs w:val="30"/>
        </w:rPr>
        <w:t>获ISO-9000族质量</w:t>
      </w:r>
      <w:r w:rsidR="00B47A70" w:rsidRPr="00A4290D">
        <w:rPr>
          <w:rFonts w:ascii="仿宋_GB2312" w:eastAsia="仿宋_GB2312" w:hAnsi="宋体" w:hint="eastAsia"/>
          <w:sz w:val="30"/>
          <w:szCs w:val="30"/>
        </w:rPr>
        <w:t>管理</w:t>
      </w:r>
      <w:r w:rsidR="00B47A70" w:rsidRPr="00A4290D">
        <w:rPr>
          <w:rFonts w:ascii="仿宋_GB2312" w:eastAsia="仿宋_GB2312" w:hAnsi="宋体"/>
          <w:sz w:val="30"/>
          <w:szCs w:val="30"/>
        </w:rPr>
        <w:t>体系认证</w:t>
      </w:r>
      <w:r w:rsidR="00B47A70" w:rsidRPr="00A4290D">
        <w:rPr>
          <w:rFonts w:ascii="仿宋_GB2312" w:eastAsia="仿宋_GB2312" w:hAnsi="宋体" w:hint="eastAsia"/>
          <w:sz w:val="30"/>
          <w:szCs w:val="30"/>
        </w:rPr>
        <w:t>或ISO-14000族环境管理体系认证</w:t>
      </w:r>
      <w:r w:rsidR="00B47A70" w:rsidRPr="00A4290D">
        <w:rPr>
          <w:rFonts w:ascii="仿宋_GB2312" w:eastAsia="仿宋_GB2312" w:hAnsi="宋体"/>
          <w:sz w:val="30"/>
          <w:szCs w:val="30"/>
        </w:rPr>
        <w:t>，计</w:t>
      </w:r>
      <w:r w:rsidR="00B47A70" w:rsidRPr="00A4290D">
        <w:rPr>
          <w:rFonts w:ascii="仿宋_GB2312" w:eastAsia="仿宋_GB2312" w:hAnsi="宋体" w:hint="eastAsia"/>
          <w:sz w:val="30"/>
          <w:szCs w:val="30"/>
        </w:rPr>
        <w:t>1</w:t>
      </w:r>
      <w:r w:rsidR="00B47A70" w:rsidRPr="00A4290D">
        <w:rPr>
          <w:rFonts w:ascii="仿宋_GB2312" w:eastAsia="仿宋_GB2312" w:hAnsi="宋体"/>
          <w:sz w:val="30"/>
          <w:szCs w:val="30"/>
        </w:rPr>
        <w:t>分</w:t>
      </w:r>
      <w:r w:rsidR="00B47A70" w:rsidRPr="00A4290D">
        <w:rPr>
          <w:rFonts w:ascii="仿宋_GB2312" w:eastAsia="仿宋_GB2312" w:hAnsi="宋体" w:hint="eastAsia"/>
          <w:sz w:val="30"/>
          <w:szCs w:val="30"/>
        </w:rPr>
        <w:t>。满分1分。</w:t>
      </w:r>
    </w:p>
    <w:p w:rsidR="00A826A5" w:rsidRPr="00A826A5" w:rsidRDefault="00A826A5" w:rsidP="00A826A5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A826A5">
        <w:rPr>
          <w:rFonts w:ascii="仿宋_GB2312" w:eastAsia="仿宋_GB2312" w:hAnsi="宋体" w:hint="eastAsia"/>
          <w:sz w:val="30"/>
          <w:szCs w:val="30"/>
        </w:rPr>
        <w:lastRenderedPageBreak/>
        <w:t>6</w:t>
      </w:r>
      <w:r w:rsidRPr="00A826A5">
        <w:rPr>
          <w:rFonts w:ascii="仿宋_GB2312" w:eastAsia="仿宋_GB2312" w:hAnsi="宋体"/>
          <w:sz w:val="30"/>
          <w:szCs w:val="30"/>
        </w:rPr>
        <w:t>.</w:t>
      </w:r>
      <w:r w:rsidRPr="00A826A5">
        <w:rPr>
          <w:rFonts w:ascii="仿宋_GB2312" w:eastAsia="仿宋_GB2312" w:hAnsi="宋体" w:hint="eastAsia"/>
          <w:sz w:val="30"/>
          <w:szCs w:val="30"/>
        </w:rPr>
        <w:t>守合同、重信用</w:t>
      </w:r>
      <w:r w:rsidRPr="00A826A5">
        <w:rPr>
          <w:rFonts w:ascii="仿宋_GB2312" w:eastAsia="仿宋_GB2312" w:hAnsi="宋体"/>
          <w:sz w:val="30"/>
          <w:szCs w:val="30"/>
        </w:rPr>
        <w:t>：</w:t>
      </w:r>
      <w:r w:rsidRPr="00A826A5">
        <w:rPr>
          <w:rFonts w:ascii="仿宋_GB2312" w:eastAsia="仿宋_GB2312" w:hAnsi="宋体" w:hint="eastAsia"/>
          <w:sz w:val="30"/>
          <w:szCs w:val="30"/>
        </w:rPr>
        <w:t>获</w:t>
      </w:r>
      <w:r w:rsidR="00A266F1">
        <w:rPr>
          <w:rFonts w:ascii="仿宋_GB2312" w:eastAsia="仿宋_GB2312" w:hAnsi="宋体" w:hint="eastAsia"/>
          <w:sz w:val="30"/>
          <w:szCs w:val="30"/>
        </w:rPr>
        <w:t>地级市以上</w:t>
      </w:r>
      <w:r w:rsidRPr="00A826A5">
        <w:rPr>
          <w:rFonts w:ascii="仿宋_GB2312" w:eastAsia="仿宋_GB2312" w:hAnsi="宋体" w:hint="eastAsia"/>
          <w:sz w:val="30"/>
          <w:szCs w:val="30"/>
        </w:rPr>
        <w:t>工商行政管理部门颁发 “守合同、重信用”的，计</w:t>
      </w:r>
      <w:r w:rsidR="004327FB">
        <w:rPr>
          <w:rFonts w:ascii="仿宋_GB2312" w:eastAsia="仿宋_GB2312" w:hAnsi="宋体" w:hint="eastAsia"/>
          <w:sz w:val="30"/>
          <w:szCs w:val="30"/>
        </w:rPr>
        <w:t>2</w:t>
      </w:r>
      <w:r w:rsidRPr="00A826A5">
        <w:rPr>
          <w:rFonts w:ascii="仿宋_GB2312" w:eastAsia="仿宋_GB2312" w:hAnsi="宋体" w:hint="eastAsia"/>
          <w:sz w:val="30"/>
          <w:szCs w:val="30"/>
        </w:rPr>
        <w:t>分；连续获得5年以上的，计</w:t>
      </w:r>
      <w:r w:rsidR="00FE3AA8">
        <w:rPr>
          <w:rFonts w:ascii="仿宋_GB2312" w:eastAsia="仿宋_GB2312" w:hAnsi="宋体" w:hint="eastAsia"/>
          <w:sz w:val="30"/>
          <w:szCs w:val="30"/>
        </w:rPr>
        <w:t>1</w:t>
      </w:r>
      <w:r w:rsidRPr="00A826A5">
        <w:rPr>
          <w:rFonts w:ascii="仿宋_GB2312" w:eastAsia="仿宋_GB2312" w:hAnsi="宋体" w:hint="eastAsia"/>
          <w:sz w:val="30"/>
          <w:szCs w:val="30"/>
        </w:rPr>
        <w:t>分</w:t>
      </w:r>
      <w:r w:rsidRPr="00A826A5">
        <w:rPr>
          <w:rFonts w:ascii="仿宋_GB2312" w:eastAsia="仿宋_GB2312" w:hAnsi="宋体"/>
          <w:sz w:val="30"/>
          <w:szCs w:val="30"/>
        </w:rPr>
        <w:t>。</w:t>
      </w:r>
      <w:r w:rsidR="00FE3AA8">
        <w:rPr>
          <w:rFonts w:ascii="仿宋_GB2312" w:eastAsia="仿宋_GB2312" w:hAnsi="宋体" w:hint="eastAsia"/>
          <w:sz w:val="30"/>
          <w:szCs w:val="30"/>
        </w:rPr>
        <w:t>最高得分3</w:t>
      </w:r>
      <w:r w:rsidRPr="00A826A5">
        <w:rPr>
          <w:rFonts w:ascii="仿宋_GB2312" w:eastAsia="仿宋_GB2312" w:hAnsi="宋体" w:hint="eastAsia"/>
          <w:sz w:val="30"/>
          <w:szCs w:val="30"/>
        </w:rPr>
        <w:t>分。</w:t>
      </w:r>
    </w:p>
    <w:p w:rsidR="00B47A70" w:rsidRPr="00A826A5" w:rsidRDefault="00A826A5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7</w:t>
      </w:r>
      <w:r w:rsidR="00B47A70" w:rsidRPr="00A4290D">
        <w:rPr>
          <w:rFonts w:ascii="仿宋_GB2312" w:eastAsia="仿宋_GB2312" w:hAnsi="宋体"/>
          <w:sz w:val="30"/>
          <w:szCs w:val="30"/>
        </w:rPr>
        <w:t>.</w:t>
      </w:r>
      <w:r w:rsidR="00B47A70" w:rsidRPr="00A4290D">
        <w:rPr>
          <w:rFonts w:ascii="仿宋_GB2312" w:eastAsia="仿宋_GB2312" w:hAnsi="宋体" w:hint="eastAsia"/>
          <w:sz w:val="30"/>
          <w:szCs w:val="30"/>
        </w:rPr>
        <w:t>商标：获省级或以上著名商标的，计2分</w:t>
      </w:r>
      <w:r w:rsidR="00B47A70" w:rsidRPr="00A4290D">
        <w:rPr>
          <w:rFonts w:ascii="仿宋_GB2312" w:eastAsia="仿宋_GB2312" w:hAnsi="宋体"/>
          <w:sz w:val="30"/>
          <w:szCs w:val="30"/>
        </w:rPr>
        <w:t>。</w:t>
      </w:r>
    </w:p>
    <w:p w:rsidR="00B47A70" w:rsidRDefault="002C038E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8</w:t>
      </w:r>
      <w:r w:rsidR="00D878A3">
        <w:rPr>
          <w:rFonts w:eastAsia="仿宋_GB2312" w:hint="eastAsia"/>
          <w:sz w:val="30"/>
          <w:szCs w:val="30"/>
        </w:rPr>
        <w:t>.</w:t>
      </w:r>
      <w:r w:rsidR="001E4792">
        <w:rPr>
          <w:rFonts w:eastAsia="仿宋_GB2312" w:hint="eastAsia"/>
          <w:sz w:val="30"/>
          <w:szCs w:val="30"/>
        </w:rPr>
        <w:t>设施</w:t>
      </w:r>
      <w:r>
        <w:rPr>
          <w:rFonts w:eastAsia="仿宋_GB2312" w:hint="eastAsia"/>
          <w:sz w:val="30"/>
          <w:szCs w:val="30"/>
        </w:rPr>
        <w:t>条件：包括办公室</w:t>
      </w:r>
      <w:r w:rsidR="001E4792">
        <w:rPr>
          <w:rFonts w:eastAsia="仿宋_GB2312" w:hint="eastAsia"/>
          <w:sz w:val="30"/>
          <w:szCs w:val="30"/>
        </w:rPr>
        <w:t>条件</w:t>
      </w:r>
      <w:r>
        <w:rPr>
          <w:rFonts w:eastAsia="仿宋_GB2312" w:hint="eastAsia"/>
          <w:sz w:val="30"/>
          <w:szCs w:val="30"/>
        </w:rPr>
        <w:t>、设备</w:t>
      </w:r>
      <w:r w:rsidR="001E4792">
        <w:rPr>
          <w:rFonts w:eastAsia="仿宋_GB2312" w:hint="eastAsia"/>
          <w:sz w:val="30"/>
          <w:szCs w:val="30"/>
        </w:rPr>
        <w:t>条件、</w:t>
      </w:r>
      <w:r>
        <w:rPr>
          <w:rFonts w:eastAsia="仿宋_GB2312" w:hint="eastAsia"/>
          <w:sz w:val="30"/>
          <w:szCs w:val="30"/>
        </w:rPr>
        <w:t>环境等，分为优良、中等、一般三个等级，分别计</w:t>
      </w:r>
      <w:r>
        <w:rPr>
          <w:rFonts w:eastAsia="仿宋_GB2312" w:hint="eastAsia"/>
          <w:sz w:val="30"/>
          <w:szCs w:val="30"/>
        </w:rPr>
        <w:t>3</w:t>
      </w:r>
      <w:r>
        <w:rPr>
          <w:rFonts w:eastAsia="仿宋_GB2312" w:hint="eastAsia"/>
          <w:sz w:val="30"/>
          <w:szCs w:val="30"/>
        </w:rPr>
        <w:t>分、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分、</w:t>
      </w: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分。</w:t>
      </w:r>
    </w:p>
    <w:p w:rsidR="002C038E" w:rsidRDefault="002C038E">
      <w:pPr>
        <w:ind w:firstLineChars="200" w:firstLine="600"/>
        <w:rPr>
          <w:rFonts w:eastAsia="仿宋_GB2312"/>
          <w:sz w:val="30"/>
          <w:szCs w:val="30"/>
        </w:rPr>
      </w:pPr>
    </w:p>
    <w:p w:rsidR="00B47A70" w:rsidRDefault="00B47A70">
      <w:pPr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第四章</w:t>
      </w:r>
      <w:r>
        <w:rPr>
          <w:rFonts w:eastAsia="黑体"/>
          <w:sz w:val="30"/>
          <w:szCs w:val="30"/>
        </w:rPr>
        <w:t xml:space="preserve">  </w:t>
      </w:r>
      <w:r>
        <w:rPr>
          <w:rFonts w:eastAsia="黑体" w:hint="eastAsia"/>
          <w:sz w:val="30"/>
          <w:szCs w:val="30"/>
        </w:rPr>
        <w:t>评选</w:t>
      </w:r>
      <w:r>
        <w:rPr>
          <w:rFonts w:eastAsia="黑体"/>
          <w:sz w:val="30"/>
          <w:szCs w:val="30"/>
        </w:rPr>
        <w:t>程序</w:t>
      </w:r>
    </w:p>
    <w:p w:rsidR="00B47A70" w:rsidRDefault="00B47A70">
      <w:pPr>
        <w:jc w:val="center"/>
        <w:rPr>
          <w:rFonts w:eastAsia="黑体"/>
          <w:szCs w:val="21"/>
        </w:rPr>
      </w:pPr>
    </w:p>
    <w:p w:rsidR="00B47A70" w:rsidRDefault="00B47A70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eastAsia="黑体"/>
          <w:sz w:val="30"/>
          <w:szCs w:val="30"/>
        </w:rPr>
        <w:t>第八条</w:t>
      </w:r>
      <w:r>
        <w:rPr>
          <w:rFonts w:eastAsia="仿宋_GB2312"/>
          <w:sz w:val="30"/>
          <w:szCs w:val="30"/>
        </w:rPr>
        <w:t xml:space="preserve">  </w:t>
      </w:r>
      <w:r w:rsidRPr="00A4290D">
        <w:rPr>
          <w:rFonts w:ascii="仿宋_GB2312" w:eastAsia="仿宋_GB2312" w:hAnsi="宋体"/>
          <w:sz w:val="30"/>
          <w:szCs w:val="30"/>
        </w:rPr>
        <w:t>符合申报条件的企业向</w:t>
      </w:r>
      <w:r w:rsidRPr="00A4290D">
        <w:rPr>
          <w:rFonts w:ascii="仿宋_GB2312" w:eastAsia="仿宋_GB2312" w:hAnsi="宋体" w:hint="eastAsia"/>
          <w:sz w:val="30"/>
          <w:szCs w:val="30"/>
        </w:rPr>
        <w:t>广东省风景园林协会</w:t>
      </w:r>
      <w:r w:rsidRPr="00A4290D">
        <w:rPr>
          <w:rFonts w:ascii="仿宋_GB2312" w:eastAsia="仿宋_GB2312" w:hAnsi="宋体"/>
          <w:sz w:val="30"/>
          <w:szCs w:val="30"/>
        </w:rPr>
        <w:t>申报。申报材料包括：</w:t>
      </w:r>
      <w:r w:rsidRPr="00A4290D">
        <w:rPr>
          <w:rFonts w:ascii="仿宋_GB2312" w:eastAsia="仿宋_GB2312" w:hAnsi="宋体" w:hint="eastAsia"/>
          <w:sz w:val="30"/>
          <w:szCs w:val="30"/>
        </w:rPr>
        <w:t>广东省优秀园林企业</w:t>
      </w:r>
      <w:r w:rsidRPr="00A4290D">
        <w:rPr>
          <w:rFonts w:ascii="仿宋_GB2312" w:eastAsia="仿宋_GB2312" w:hAnsi="宋体"/>
          <w:sz w:val="30"/>
          <w:szCs w:val="30"/>
        </w:rPr>
        <w:t>申报表、</w:t>
      </w:r>
      <w:r w:rsidRPr="00A4290D">
        <w:rPr>
          <w:rFonts w:ascii="仿宋_GB2312" w:eastAsia="仿宋_GB2312" w:hAnsi="宋体" w:hint="eastAsia"/>
          <w:sz w:val="30"/>
          <w:szCs w:val="30"/>
        </w:rPr>
        <w:t>申报证明材料（包括</w:t>
      </w:r>
      <w:r w:rsidRPr="00A4290D">
        <w:rPr>
          <w:rFonts w:ascii="仿宋_GB2312" w:eastAsia="仿宋_GB2312" w:hAnsi="宋体"/>
          <w:sz w:val="30"/>
          <w:szCs w:val="30"/>
        </w:rPr>
        <w:t>营业执照、</w:t>
      </w:r>
      <w:r w:rsidRPr="00A4290D">
        <w:rPr>
          <w:rFonts w:ascii="仿宋_GB2312" w:eastAsia="仿宋_GB2312" w:hAnsi="宋体" w:hint="eastAsia"/>
          <w:sz w:val="30"/>
          <w:szCs w:val="30"/>
        </w:rPr>
        <w:t>财务审计报告、各项评价指标相关证明材料、</w:t>
      </w:r>
      <w:r w:rsidRPr="00A4290D">
        <w:rPr>
          <w:rFonts w:ascii="仿宋_GB2312" w:eastAsia="仿宋_GB2312" w:hAnsi="宋体"/>
          <w:sz w:val="30"/>
          <w:szCs w:val="30"/>
        </w:rPr>
        <w:t>有效证书</w:t>
      </w:r>
      <w:r w:rsidRPr="00A4290D">
        <w:rPr>
          <w:rFonts w:ascii="仿宋_GB2312" w:eastAsia="仿宋_GB2312" w:hAnsi="宋体" w:hint="eastAsia"/>
          <w:sz w:val="30"/>
          <w:szCs w:val="30"/>
        </w:rPr>
        <w:t>等）</w:t>
      </w:r>
      <w:r w:rsidRPr="00A4290D">
        <w:rPr>
          <w:rFonts w:ascii="仿宋_GB2312" w:eastAsia="仿宋_GB2312" w:hAnsi="宋体"/>
          <w:sz w:val="30"/>
          <w:szCs w:val="30"/>
        </w:rPr>
        <w:t>复印件各一式两份。</w:t>
      </w:r>
    </w:p>
    <w:p w:rsidR="00B47A70" w:rsidRDefault="00B47A70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黑体"/>
          <w:sz w:val="30"/>
          <w:szCs w:val="30"/>
        </w:rPr>
        <w:t>第九条</w:t>
      </w:r>
      <w:r>
        <w:rPr>
          <w:rFonts w:eastAsia="仿宋_GB2312"/>
          <w:sz w:val="30"/>
          <w:szCs w:val="30"/>
        </w:rPr>
        <w:t xml:space="preserve">  </w:t>
      </w:r>
      <w:r w:rsidRPr="00A4290D">
        <w:rPr>
          <w:rFonts w:ascii="仿宋_GB2312" w:eastAsia="仿宋_GB2312" w:hAnsi="宋体" w:hint="eastAsia"/>
          <w:sz w:val="30"/>
          <w:szCs w:val="30"/>
        </w:rPr>
        <w:t>广东省风景园林协会组织材料评审组负责初审，初审通过的企业可进入评选</w:t>
      </w:r>
      <w:r w:rsidRPr="00A4290D">
        <w:rPr>
          <w:rFonts w:ascii="仿宋_GB2312" w:eastAsia="仿宋_GB2312" w:hAnsi="宋体"/>
          <w:sz w:val="30"/>
          <w:szCs w:val="30"/>
        </w:rPr>
        <w:t>。</w:t>
      </w:r>
    </w:p>
    <w:p w:rsidR="00B47A70" w:rsidRDefault="00B47A70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黑体"/>
          <w:sz w:val="30"/>
          <w:szCs w:val="30"/>
        </w:rPr>
        <w:t>第十条</w:t>
      </w:r>
      <w:r>
        <w:rPr>
          <w:rFonts w:eastAsia="仿宋_GB2312"/>
          <w:sz w:val="30"/>
          <w:szCs w:val="30"/>
        </w:rPr>
        <w:t xml:space="preserve">  </w:t>
      </w:r>
      <w:r w:rsidRPr="00A4290D">
        <w:rPr>
          <w:rFonts w:ascii="仿宋_GB2312" w:eastAsia="仿宋_GB2312" w:hAnsi="宋体" w:hint="eastAsia"/>
          <w:sz w:val="30"/>
          <w:szCs w:val="30"/>
        </w:rPr>
        <w:t>广东省风景园林协会组织园林行业等相关专业专家组成评审委员会，对通过初审的企业进行计分评选，</w:t>
      </w:r>
      <w:r w:rsidRPr="00A4290D">
        <w:rPr>
          <w:rFonts w:ascii="仿宋_GB2312" w:eastAsia="仿宋_GB2312" w:hAnsi="宋体"/>
          <w:sz w:val="30"/>
          <w:szCs w:val="30"/>
        </w:rPr>
        <w:t>选</w:t>
      </w:r>
      <w:r w:rsidRPr="00A4290D">
        <w:rPr>
          <w:rFonts w:ascii="仿宋_GB2312" w:eastAsia="仿宋_GB2312" w:hAnsi="宋体" w:hint="eastAsia"/>
          <w:sz w:val="30"/>
          <w:szCs w:val="30"/>
        </w:rPr>
        <w:t>出各等级的广东省优秀园林企业，最后由广东省风景园林协会审</w:t>
      </w:r>
      <w:r w:rsidR="00A826A5">
        <w:rPr>
          <w:rFonts w:ascii="仿宋_GB2312" w:eastAsia="仿宋_GB2312" w:hAnsi="宋体" w:hint="eastAsia"/>
          <w:sz w:val="30"/>
          <w:szCs w:val="30"/>
        </w:rPr>
        <w:t>核</w:t>
      </w:r>
      <w:r w:rsidRPr="00A4290D">
        <w:rPr>
          <w:rFonts w:ascii="仿宋_GB2312" w:eastAsia="仿宋_GB2312" w:hAnsi="宋体" w:hint="eastAsia"/>
          <w:sz w:val="30"/>
          <w:szCs w:val="30"/>
        </w:rPr>
        <w:t>通过</w:t>
      </w:r>
      <w:r w:rsidRPr="00A4290D">
        <w:rPr>
          <w:rFonts w:ascii="仿宋_GB2312" w:eastAsia="仿宋_GB2312" w:hAnsi="宋体"/>
          <w:sz w:val="30"/>
          <w:szCs w:val="30"/>
        </w:rPr>
        <w:t>。</w:t>
      </w:r>
    </w:p>
    <w:p w:rsidR="00B47A70" w:rsidRDefault="00B47A70">
      <w:pPr>
        <w:rPr>
          <w:rFonts w:eastAsia="仿宋_GB2312"/>
          <w:sz w:val="30"/>
          <w:szCs w:val="30"/>
        </w:rPr>
      </w:pPr>
    </w:p>
    <w:p w:rsidR="00B47A70" w:rsidRDefault="00B47A70">
      <w:pPr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第五章</w:t>
      </w:r>
      <w:r>
        <w:rPr>
          <w:rFonts w:eastAsia="黑体"/>
          <w:sz w:val="30"/>
          <w:szCs w:val="30"/>
        </w:rPr>
        <w:t xml:space="preserve">  </w:t>
      </w:r>
      <w:r>
        <w:rPr>
          <w:rFonts w:eastAsia="黑体"/>
          <w:sz w:val="30"/>
          <w:szCs w:val="30"/>
        </w:rPr>
        <w:t>表彰</w:t>
      </w:r>
    </w:p>
    <w:p w:rsidR="00B47A70" w:rsidRDefault="00B47A70">
      <w:pPr>
        <w:jc w:val="center"/>
        <w:rPr>
          <w:rFonts w:eastAsia="黑体"/>
          <w:szCs w:val="21"/>
        </w:rPr>
      </w:pPr>
    </w:p>
    <w:p w:rsidR="00B47A70" w:rsidRPr="00A4290D" w:rsidRDefault="00B47A70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eastAsia="黑体"/>
          <w:sz w:val="30"/>
          <w:szCs w:val="30"/>
        </w:rPr>
        <w:t>第十一条</w:t>
      </w:r>
      <w:r>
        <w:rPr>
          <w:rFonts w:eastAsia="仿宋_GB2312"/>
          <w:sz w:val="30"/>
          <w:szCs w:val="30"/>
        </w:rPr>
        <w:t xml:space="preserve">  </w:t>
      </w:r>
      <w:r w:rsidRPr="00A4290D">
        <w:rPr>
          <w:rFonts w:ascii="仿宋_GB2312" w:eastAsia="仿宋_GB2312" w:hAnsi="宋体" w:hint="eastAsia"/>
          <w:sz w:val="30"/>
          <w:szCs w:val="30"/>
        </w:rPr>
        <w:t>各等级的广东省优秀园林企业</w:t>
      </w:r>
      <w:r w:rsidRPr="00A4290D">
        <w:rPr>
          <w:rFonts w:ascii="仿宋_GB2312" w:eastAsia="仿宋_GB2312" w:hAnsi="宋体"/>
          <w:sz w:val="30"/>
          <w:szCs w:val="30"/>
        </w:rPr>
        <w:t>由</w:t>
      </w:r>
      <w:r w:rsidRPr="00A4290D">
        <w:rPr>
          <w:rFonts w:ascii="仿宋_GB2312" w:eastAsia="仿宋_GB2312" w:hAnsi="宋体" w:hint="eastAsia"/>
          <w:sz w:val="30"/>
          <w:szCs w:val="30"/>
        </w:rPr>
        <w:t>广东省风景园林协会</w:t>
      </w:r>
      <w:r w:rsidRPr="00A4290D">
        <w:rPr>
          <w:rFonts w:ascii="仿宋_GB2312" w:eastAsia="仿宋_GB2312" w:hAnsi="宋体"/>
          <w:sz w:val="30"/>
          <w:szCs w:val="30"/>
        </w:rPr>
        <w:t>通报表彰，并颁发证书和牌匾。</w:t>
      </w:r>
    </w:p>
    <w:p w:rsidR="00B47A70" w:rsidRDefault="00B47A70">
      <w:pPr>
        <w:rPr>
          <w:rFonts w:eastAsia="仿宋_GB2312"/>
          <w:sz w:val="30"/>
          <w:szCs w:val="30"/>
        </w:rPr>
      </w:pPr>
    </w:p>
    <w:p w:rsidR="00885AF4" w:rsidRDefault="00885AF4">
      <w:pPr>
        <w:rPr>
          <w:rFonts w:eastAsia="仿宋_GB2312"/>
          <w:sz w:val="30"/>
          <w:szCs w:val="30"/>
        </w:rPr>
      </w:pPr>
    </w:p>
    <w:p w:rsidR="00B47A70" w:rsidRDefault="00B47A70">
      <w:pPr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lastRenderedPageBreak/>
        <w:t>第</w:t>
      </w:r>
      <w:r>
        <w:rPr>
          <w:rFonts w:eastAsia="黑体" w:hint="eastAsia"/>
          <w:sz w:val="30"/>
          <w:szCs w:val="30"/>
        </w:rPr>
        <w:t>六</w:t>
      </w:r>
      <w:r>
        <w:rPr>
          <w:rFonts w:eastAsia="黑体"/>
          <w:sz w:val="30"/>
          <w:szCs w:val="30"/>
        </w:rPr>
        <w:t>章</w:t>
      </w:r>
      <w:r>
        <w:rPr>
          <w:rFonts w:eastAsia="黑体"/>
          <w:sz w:val="30"/>
          <w:szCs w:val="30"/>
        </w:rPr>
        <w:t xml:space="preserve">  </w:t>
      </w:r>
      <w:r>
        <w:rPr>
          <w:rFonts w:eastAsia="黑体" w:hint="eastAsia"/>
          <w:sz w:val="30"/>
          <w:szCs w:val="30"/>
        </w:rPr>
        <w:t>申报材料说明</w:t>
      </w:r>
    </w:p>
    <w:p w:rsidR="00B47A70" w:rsidRDefault="00B47A70">
      <w:pPr>
        <w:jc w:val="center"/>
        <w:rPr>
          <w:rFonts w:eastAsia="黑体"/>
          <w:szCs w:val="21"/>
        </w:rPr>
      </w:pPr>
    </w:p>
    <w:p w:rsidR="00B47A70" w:rsidRPr="00A4290D" w:rsidRDefault="00B47A70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eastAsia="黑体"/>
          <w:sz w:val="30"/>
          <w:szCs w:val="30"/>
        </w:rPr>
        <w:t>第十</w:t>
      </w:r>
      <w:r>
        <w:rPr>
          <w:rFonts w:eastAsia="黑体" w:hint="eastAsia"/>
          <w:sz w:val="30"/>
          <w:szCs w:val="30"/>
        </w:rPr>
        <w:t>二</w:t>
      </w:r>
      <w:r>
        <w:rPr>
          <w:rFonts w:eastAsia="黑体"/>
          <w:sz w:val="30"/>
          <w:szCs w:val="30"/>
        </w:rPr>
        <w:t>条</w:t>
      </w:r>
      <w:r>
        <w:rPr>
          <w:rFonts w:eastAsia="仿宋_GB2312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 xml:space="preserve"> </w:t>
      </w:r>
      <w:r w:rsidRPr="00A4290D">
        <w:rPr>
          <w:rFonts w:ascii="仿宋_GB2312" w:eastAsia="仿宋_GB2312" w:hAnsi="宋体" w:hint="eastAsia"/>
          <w:sz w:val="30"/>
          <w:szCs w:val="30"/>
        </w:rPr>
        <w:t>申报证明材料包括评审当期的：</w:t>
      </w:r>
    </w:p>
    <w:p w:rsidR="00B47A70" w:rsidRPr="00A4290D" w:rsidRDefault="00B47A70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A4290D">
        <w:rPr>
          <w:rFonts w:ascii="仿宋_GB2312" w:eastAsia="仿宋_GB2312" w:hAnsi="宋体" w:hint="eastAsia"/>
          <w:sz w:val="30"/>
          <w:szCs w:val="30"/>
        </w:rPr>
        <w:t>1.企业营业执照和资质证书复印件。</w:t>
      </w:r>
    </w:p>
    <w:p w:rsidR="00B47A70" w:rsidRPr="00A4290D" w:rsidRDefault="00B47A70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A4290D">
        <w:rPr>
          <w:rFonts w:ascii="仿宋_GB2312" w:eastAsia="仿宋_GB2312" w:hAnsi="宋体" w:hint="eastAsia"/>
          <w:sz w:val="30"/>
          <w:szCs w:val="30"/>
        </w:rPr>
        <w:t>2.年度财务审计报告。</w:t>
      </w:r>
    </w:p>
    <w:p w:rsidR="00B47A70" w:rsidRPr="00A4290D" w:rsidRDefault="00B47A70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A4290D">
        <w:rPr>
          <w:rFonts w:ascii="仿宋_GB2312" w:eastAsia="仿宋_GB2312" w:hAnsi="宋体" w:hint="eastAsia"/>
          <w:sz w:val="30"/>
          <w:szCs w:val="30"/>
        </w:rPr>
        <w:t>3.获奖项目证书复印件。</w:t>
      </w:r>
    </w:p>
    <w:p w:rsidR="00E91EB8" w:rsidRPr="00A4290D" w:rsidRDefault="00E91EB8" w:rsidP="00E91EB8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4</w:t>
      </w:r>
      <w:r w:rsidRPr="00A4290D">
        <w:rPr>
          <w:rFonts w:ascii="仿宋_GB2312" w:eastAsia="仿宋_GB2312" w:hAnsi="宋体" w:hint="eastAsia"/>
          <w:sz w:val="30"/>
          <w:szCs w:val="30"/>
        </w:rPr>
        <w:t>.</w:t>
      </w:r>
      <w:r>
        <w:rPr>
          <w:rFonts w:ascii="仿宋_GB2312" w:eastAsia="仿宋_GB2312" w:hAnsi="宋体" w:hint="eastAsia"/>
          <w:sz w:val="30"/>
          <w:szCs w:val="30"/>
        </w:rPr>
        <w:t>“广东省园林绿化行业诚信等级手册”</w:t>
      </w:r>
      <w:r w:rsidRPr="00A4290D">
        <w:rPr>
          <w:rFonts w:ascii="仿宋_GB2312" w:eastAsia="仿宋_GB2312" w:hAnsi="宋体" w:hint="eastAsia"/>
          <w:sz w:val="30"/>
          <w:szCs w:val="30"/>
        </w:rPr>
        <w:t>复印件。</w:t>
      </w:r>
    </w:p>
    <w:p w:rsidR="00B47A70" w:rsidRPr="00A4290D" w:rsidRDefault="00E91EB8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5</w:t>
      </w:r>
      <w:r w:rsidR="00B47A70" w:rsidRPr="00A4290D">
        <w:rPr>
          <w:rFonts w:ascii="仿宋_GB2312" w:eastAsia="仿宋_GB2312" w:hAnsi="宋体" w:hint="eastAsia"/>
          <w:sz w:val="30"/>
          <w:szCs w:val="30"/>
        </w:rPr>
        <w:t>.自有苗圃土地证明或租赁合同。</w:t>
      </w:r>
    </w:p>
    <w:p w:rsidR="00B47A70" w:rsidRPr="00A4290D" w:rsidRDefault="00E91EB8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6</w:t>
      </w:r>
      <w:r w:rsidR="00B47A70" w:rsidRPr="00A4290D">
        <w:rPr>
          <w:rFonts w:ascii="仿宋_GB2312" w:eastAsia="仿宋_GB2312" w:hAnsi="宋体" w:hint="eastAsia"/>
          <w:sz w:val="30"/>
          <w:szCs w:val="30"/>
        </w:rPr>
        <w:t>.证明在各省、市承接业务的合同或中标通知书复印件。</w:t>
      </w:r>
    </w:p>
    <w:p w:rsidR="00B47A70" w:rsidRDefault="00E91EB8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7</w:t>
      </w:r>
      <w:r w:rsidR="00B47A70" w:rsidRPr="00A4290D">
        <w:rPr>
          <w:rFonts w:ascii="仿宋_GB2312" w:eastAsia="仿宋_GB2312" w:hAnsi="宋体" w:hint="eastAsia"/>
          <w:sz w:val="30"/>
          <w:szCs w:val="30"/>
        </w:rPr>
        <w:t>.有效的ISO认证证书复印件。</w:t>
      </w:r>
    </w:p>
    <w:p w:rsidR="009A192C" w:rsidRPr="009A192C" w:rsidRDefault="009A192C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8.</w:t>
      </w:r>
      <w:r w:rsidRPr="009A192C">
        <w:rPr>
          <w:rFonts w:ascii="仿宋_GB2312" w:eastAsia="仿宋_GB2312" w:hAnsi="宋体" w:hint="eastAsia"/>
          <w:sz w:val="30"/>
          <w:szCs w:val="30"/>
        </w:rPr>
        <w:t>“守合同、重信用”证书复印件。</w:t>
      </w:r>
    </w:p>
    <w:p w:rsidR="00B47A70" w:rsidRPr="00A4290D" w:rsidRDefault="009A192C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9</w:t>
      </w:r>
      <w:r w:rsidR="00B47A70" w:rsidRPr="00A4290D">
        <w:rPr>
          <w:rFonts w:ascii="仿宋_GB2312" w:eastAsia="仿宋_GB2312" w:hAnsi="宋体" w:hint="eastAsia"/>
          <w:sz w:val="30"/>
          <w:szCs w:val="30"/>
        </w:rPr>
        <w:t>.著名商标证书复印件。</w:t>
      </w:r>
    </w:p>
    <w:p w:rsidR="00B47A70" w:rsidRPr="00A4290D" w:rsidRDefault="009A192C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10</w:t>
      </w:r>
      <w:r w:rsidR="00B47A70" w:rsidRPr="00A4290D">
        <w:rPr>
          <w:rFonts w:ascii="仿宋_GB2312" w:eastAsia="仿宋_GB2312" w:hAnsi="宋体" w:hint="eastAsia"/>
          <w:sz w:val="30"/>
          <w:szCs w:val="30"/>
        </w:rPr>
        <w:t>.其他证明企业荣誉的证书复印件。</w:t>
      </w:r>
    </w:p>
    <w:p w:rsidR="00B47A70" w:rsidRPr="00A4290D" w:rsidRDefault="00B47A70">
      <w:pPr>
        <w:rPr>
          <w:rFonts w:ascii="仿宋_GB2312" w:eastAsia="仿宋_GB2312" w:hAnsi="宋体"/>
          <w:sz w:val="30"/>
          <w:szCs w:val="30"/>
        </w:rPr>
      </w:pPr>
      <w:r w:rsidRPr="00A4290D">
        <w:rPr>
          <w:rFonts w:ascii="仿宋_GB2312" w:eastAsia="仿宋_GB2312" w:hAnsi="宋体" w:hint="eastAsia"/>
          <w:sz w:val="30"/>
          <w:szCs w:val="30"/>
        </w:rPr>
        <w:t xml:space="preserve">    以上第2～</w:t>
      </w:r>
      <w:r w:rsidR="009A192C">
        <w:rPr>
          <w:rFonts w:ascii="仿宋_GB2312" w:eastAsia="仿宋_GB2312" w:hAnsi="宋体" w:hint="eastAsia"/>
          <w:sz w:val="30"/>
          <w:szCs w:val="30"/>
        </w:rPr>
        <w:t>10</w:t>
      </w:r>
      <w:r w:rsidRPr="00A4290D">
        <w:rPr>
          <w:rFonts w:ascii="仿宋_GB2312" w:eastAsia="仿宋_GB2312" w:hAnsi="宋体" w:hint="eastAsia"/>
          <w:sz w:val="30"/>
          <w:szCs w:val="30"/>
        </w:rPr>
        <w:t>项在申报时需带原件验证。</w:t>
      </w:r>
    </w:p>
    <w:p w:rsidR="00B47A70" w:rsidRPr="00A4290D" w:rsidRDefault="00B47A70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eastAsia="黑体"/>
          <w:sz w:val="30"/>
          <w:szCs w:val="30"/>
        </w:rPr>
        <w:t>第十</w:t>
      </w:r>
      <w:r>
        <w:rPr>
          <w:rFonts w:eastAsia="黑体" w:hint="eastAsia"/>
          <w:sz w:val="30"/>
          <w:szCs w:val="30"/>
        </w:rPr>
        <w:t>三</w:t>
      </w:r>
      <w:r>
        <w:rPr>
          <w:rFonts w:eastAsia="黑体"/>
          <w:sz w:val="30"/>
          <w:szCs w:val="30"/>
        </w:rPr>
        <w:t>条</w:t>
      </w:r>
      <w:r>
        <w:rPr>
          <w:rFonts w:eastAsia="黑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 xml:space="preserve"> </w:t>
      </w:r>
      <w:r w:rsidRPr="00A4290D">
        <w:rPr>
          <w:rFonts w:ascii="仿宋_GB2312" w:eastAsia="仿宋_GB2312" w:hAnsi="宋体" w:hint="eastAsia"/>
          <w:sz w:val="30"/>
          <w:szCs w:val="30"/>
        </w:rPr>
        <w:t>申报材料的装订要求</w:t>
      </w:r>
    </w:p>
    <w:p w:rsidR="00B47A70" w:rsidRPr="00A4290D" w:rsidRDefault="00B47A70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A4290D">
        <w:rPr>
          <w:rFonts w:ascii="仿宋_GB2312" w:eastAsia="仿宋_GB2312" w:hAnsi="宋体" w:hint="eastAsia"/>
          <w:sz w:val="30"/>
          <w:szCs w:val="30"/>
        </w:rPr>
        <w:t>申报表和申报证明材料分开独立成册。统一A4复印纸一式二份。申报证明材料按上述第十二条的材料顺序装订。申报表应附电子版。</w:t>
      </w:r>
    </w:p>
    <w:p w:rsidR="00B47A70" w:rsidRDefault="00B47A70">
      <w:pPr>
        <w:jc w:val="center"/>
        <w:rPr>
          <w:rFonts w:eastAsia="黑体"/>
          <w:sz w:val="30"/>
          <w:szCs w:val="30"/>
        </w:rPr>
      </w:pPr>
    </w:p>
    <w:p w:rsidR="00B47A70" w:rsidRDefault="00B47A70">
      <w:pPr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第七章</w:t>
      </w:r>
      <w:r>
        <w:rPr>
          <w:rFonts w:eastAsia="黑体"/>
          <w:sz w:val="30"/>
          <w:szCs w:val="30"/>
        </w:rPr>
        <w:t xml:space="preserve">  </w:t>
      </w:r>
      <w:r>
        <w:rPr>
          <w:rFonts w:eastAsia="黑体"/>
          <w:sz w:val="30"/>
          <w:szCs w:val="30"/>
        </w:rPr>
        <w:t>附则</w:t>
      </w:r>
    </w:p>
    <w:p w:rsidR="00B47A70" w:rsidRDefault="00B47A70">
      <w:pPr>
        <w:rPr>
          <w:rFonts w:eastAsia="仿宋_GB2312"/>
          <w:szCs w:val="21"/>
        </w:rPr>
      </w:pPr>
    </w:p>
    <w:p w:rsidR="00B47A70" w:rsidRDefault="00B47A70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黑体"/>
          <w:sz w:val="30"/>
          <w:szCs w:val="30"/>
        </w:rPr>
        <w:t>第十</w:t>
      </w:r>
      <w:r>
        <w:rPr>
          <w:rFonts w:eastAsia="黑体" w:hint="eastAsia"/>
          <w:sz w:val="30"/>
          <w:szCs w:val="30"/>
        </w:rPr>
        <w:t>四</w:t>
      </w:r>
      <w:r>
        <w:rPr>
          <w:rFonts w:eastAsia="黑体"/>
          <w:sz w:val="30"/>
          <w:szCs w:val="30"/>
        </w:rPr>
        <w:t>条</w:t>
      </w:r>
      <w:r>
        <w:rPr>
          <w:rFonts w:eastAsia="仿宋_GB2312"/>
          <w:sz w:val="30"/>
          <w:szCs w:val="30"/>
        </w:rPr>
        <w:t xml:space="preserve">  </w:t>
      </w:r>
      <w:r w:rsidRPr="00A4290D">
        <w:rPr>
          <w:rFonts w:ascii="仿宋_GB2312" w:eastAsia="仿宋_GB2312" w:hAnsi="宋体"/>
          <w:sz w:val="30"/>
          <w:szCs w:val="30"/>
        </w:rPr>
        <w:t>本办法由</w:t>
      </w:r>
      <w:r w:rsidRPr="00A4290D">
        <w:rPr>
          <w:rFonts w:ascii="仿宋_GB2312" w:eastAsia="仿宋_GB2312" w:hAnsi="宋体" w:hint="eastAsia"/>
          <w:sz w:val="30"/>
          <w:szCs w:val="30"/>
        </w:rPr>
        <w:t>广东省风景园林协会</w:t>
      </w:r>
      <w:r w:rsidRPr="00A4290D">
        <w:rPr>
          <w:rFonts w:ascii="仿宋_GB2312" w:eastAsia="仿宋_GB2312" w:hAnsi="宋体"/>
          <w:sz w:val="30"/>
          <w:szCs w:val="30"/>
        </w:rPr>
        <w:t>负责解释。</w:t>
      </w:r>
    </w:p>
    <w:p w:rsidR="00B47A70" w:rsidRDefault="003D017F" w:rsidP="003D017F">
      <w:pPr>
        <w:spacing w:line="480" w:lineRule="exact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B47A70" w:rsidRDefault="00B47A70">
      <w:pPr>
        <w:tabs>
          <w:tab w:val="left" w:pos="7320"/>
        </w:tabs>
        <w:rPr>
          <w:rFonts w:ascii="宋体" w:hAnsi="宋体"/>
          <w:sz w:val="30"/>
          <w:szCs w:val="30"/>
        </w:rPr>
      </w:pPr>
    </w:p>
    <w:sectPr w:rsidR="00B47A70" w:rsidSect="003D017F">
      <w:footerReference w:type="even" r:id="rId6"/>
      <w:footerReference w:type="default" r:id="rId7"/>
      <w:pgSz w:w="11906" w:h="16838"/>
      <w:pgMar w:top="1247" w:right="1247" w:bottom="1247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668" w:rsidRDefault="00EC6668">
      <w:r>
        <w:separator/>
      </w:r>
    </w:p>
  </w:endnote>
  <w:endnote w:type="continuationSeparator" w:id="0">
    <w:p w:rsidR="00EC6668" w:rsidRDefault="00EC6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FB" w:rsidRDefault="00F909B8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 w:rsidR="003B54FB">
      <w:rPr>
        <w:rStyle w:val="a3"/>
      </w:rPr>
      <w:instrText xml:space="preserve">PAGE  </w:instrText>
    </w:r>
    <w:r>
      <w:fldChar w:fldCharType="end"/>
    </w:r>
  </w:p>
  <w:p w:rsidR="003B54FB" w:rsidRDefault="003B54F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FB" w:rsidRDefault="00F909B8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 w:rsidR="003B54FB">
      <w:rPr>
        <w:rStyle w:val="a3"/>
      </w:rPr>
      <w:instrText xml:space="preserve">PAGE  </w:instrText>
    </w:r>
    <w:r>
      <w:fldChar w:fldCharType="separate"/>
    </w:r>
    <w:r w:rsidR="003D017F">
      <w:rPr>
        <w:rStyle w:val="a3"/>
        <w:noProof/>
      </w:rPr>
      <w:t>4</w:t>
    </w:r>
    <w:r>
      <w:fldChar w:fldCharType="end"/>
    </w:r>
  </w:p>
  <w:p w:rsidR="003B54FB" w:rsidRDefault="003B54F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668" w:rsidRDefault="00EC6668">
      <w:r>
        <w:separator/>
      </w:r>
    </w:p>
  </w:footnote>
  <w:footnote w:type="continuationSeparator" w:id="0">
    <w:p w:rsidR="00EC6668" w:rsidRDefault="00EC66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412B"/>
    <w:rsid w:val="0007534D"/>
    <w:rsid w:val="000A1947"/>
    <w:rsid w:val="000D1FB8"/>
    <w:rsid w:val="00117760"/>
    <w:rsid w:val="00172A27"/>
    <w:rsid w:val="00194E25"/>
    <w:rsid w:val="001C444A"/>
    <w:rsid w:val="001E4792"/>
    <w:rsid w:val="001E5851"/>
    <w:rsid w:val="00256870"/>
    <w:rsid w:val="00273BB2"/>
    <w:rsid w:val="00284ABB"/>
    <w:rsid w:val="002C038E"/>
    <w:rsid w:val="002E2AEA"/>
    <w:rsid w:val="00347301"/>
    <w:rsid w:val="00353B31"/>
    <w:rsid w:val="00356AEA"/>
    <w:rsid w:val="0036046B"/>
    <w:rsid w:val="003B54FB"/>
    <w:rsid w:val="003D017F"/>
    <w:rsid w:val="003D4A3F"/>
    <w:rsid w:val="00425059"/>
    <w:rsid w:val="004327FB"/>
    <w:rsid w:val="00454222"/>
    <w:rsid w:val="004B3794"/>
    <w:rsid w:val="004C6D4B"/>
    <w:rsid w:val="00515F51"/>
    <w:rsid w:val="005502B1"/>
    <w:rsid w:val="0059171F"/>
    <w:rsid w:val="005D1BD6"/>
    <w:rsid w:val="005F5E61"/>
    <w:rsid w:val="006079AD"/>
    <w:rsid w:val="00611576"/>
    <w:rsid w:val="0061774B"/>
    <w:rsid w:val="00635DF3"/>
    <w:rsid w:val="00680062"/>
    <w:rsid w:val="006B07F8"/>
    <w:rsid w:val="00776B53"/>
    <w:rsid w:val="007A3DF0"/>
    <w:rsid w:val="007C3132"/>
    <w:rsid w:val="007D6DEF"/>
    <w:rsid w:val="008233B4"/>
    <w:rsid w:val="008772A7"/>
    <w:rsid w:val="00885AF4"/>
    <w:rsid w:val="008F1F30"/>
    <w:rsid w:val="00940867"/>
    <w:rsid w:val="00952F62"/>
    <w:rsid w:val="00964BA3"/>
    <w:rsid w:val="009A192C"/>
    <w:rsid w:val="009D0CFE"/>
    <w:rsid w:val="00A266F1"/>
    <w:rsid w:val="00A4290D"/>
    <w:rsid w:val="00A450EB"/>
    <w:rsid w:val="00A8261D"/>
    <w:rsid w:val="00A826A5"/>
    <w:rsid w:val="00A92A2D"/>
    <w:rsid w:val="00AC3593"/>
    <w:rsid w:val="00B12177"/>
    <w:rsid w:val="00B33A0A"/>
    <w:rsid w:val="00B47A70"/>
    <w:rsid w:val="00B520A9"/>
    <w:rsid w:val="00BF338F"/>
    <w:rsid w:val="00C17401"/>
    <w:rsid w:val="00C44C5D"/>
    <w:rsid w:val="00C539E9"/>
    <w:rsid w:val="00CB7C98"/>
    <w:rsid w:val="00CF4CE6"/>
    <w:rsid w:val="00D12949"/>
    <w:rsid w:val="00D5082C"/>
    <w:rsid w:val="00D878A3"/>
    <w:rsid w:val="00DC33BD"/>
    <w:rsid w:val="00DE7F3E"/>
    <w:rsid w:val="00DF3F94"/>
    <w:rsid w:val="00E71593"/>
    <w:rsid w:val="00E91EB8"/>
    <w:rsid w:val="00EC6668"/>
    <w:rsid w:val="00EE244D"/>
    <w:rsid w:val="00F2176C"/>
    <w:rsid w:val="00F80373"/>
    <w:rsid w:val="00F814ED"/>
    <w:rsid w:val="00F909B8"/>
    <w:rsid w:val="00FA2D07"/>
    <w:rsid w:val="00FB26F5"/>
    <w:rsid w:val="00FC6CAC"/>
    <w:rsid w:val="00FE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5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11576"/>
  </w:style>
  <w:style w:type="character" w:styleId="a4">
    <w:name w:val="Strong"/>
    <w:basedOn w:val="a0"/>
    <w:qFormat/>
    <w:rsid w:val="00611576"/>
    <w:rPr>
      <w:b/>
      <w:bCs/>
    </w:rPr>
  </w:style>
  <w:style w:type="character" w:customStyle="1" w:styleId="style131">
    <w:name w:val="style131"/>
    <w:basedOn w:val="a0"/>
    <w:rsid w:val="00611576"/>
    <w:rPr>
      <w:sz w:val="36"/>
      <w:szCs w:val="36"/>
    </w:rPr>
  </w:style>
  <w:style w:type="paragraph" w:styleId="a5">
    <w:name w:val="Date"/>
    <w:basedOn w:val="a"/>
    <w:next w:val="a"/>
    <w:rsid w:val="00611576"/>
    <w:pPr>
      <w:ind w:leftChars="2500" w:left="100"/>
    </w:pPr>
  </w:style>
  <w:style w:type="paragraph" w:styleId="a6">
    <w:name w:val="footer"/>
    <w:basedOn w:val="a"/>
    <w:rsid w:val="00611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sid w:val="00611576"/>
    <w:rPr>
      <w:sz w:val="18"/>
      <w:szCs w:val="18"/>
    </w:rPr>
  </w:style>
  <w:style w:type="paragraph" w:styleId="a8">
    <w:name w:val="header"/>
    <w:basedOn w:val="a"/>
    <w:link w:val="Char"/>
    <w:rsid w:val="004B3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4B3794"/>
    <w:rPr>
      <w:kern w:val="2"/>
      <w:sz w:val="18"/>
      <w:szCs w:val="18"/>
    </w:rPr>
  </w:style>
  <w:style w:type="character" w:styleId="a9">
    <w:name w:val="Hyperlink"/>
    <w:basedOn w:val="a0"/>
    <w:rsid w:val="00E91E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5</Pages>
  <Words>347</Words>
  <Characters>1983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Company>Lenovo (Beijing) Limited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粤园协[2009]06号</dc:title>
  <dc:creator>Lenovo User</dc:creator>
  <cp:lastModifiedBy>huangsimeng</cp:lastModifiedBy>
  <cp:revision>10</cp:revision>
  <cp:lastPrinted>2017-02-14T01:29:00Z</cp:lastPrinted>
  <dcterms:created xsi:type="dcterms:W3CDTF">2017-02-07T03:15:00Z</dcterms:created>
  <dcterms:modified xsi:type="dcterms:W3CDTF">2017-02-14T07:39:00Z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