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附件4-1：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</w:rPr>
        <w:t>广东省风景园林与生态景观协会园林</w:t>
      </w:r>
      <w:r>
        <w:rPr>
          <w:rFonts w:hint="eastAsia" w:ascii="黑体" w:eastAsia="黑体"/>
          <w:b/>
          <w:bCs/>
          <w:sz w:val="44"/>
          <w:szCs w:val="44"/>
        </w:rPr>
        <w:t>工程奖</w:t>
      </w:r>
    </w:p>
    <w:p>
      <w:pPr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得分表（施工类）</w:t>
      </w:r>
    </w:p>
    <w:tbl>
      <w:tblPr>
        <w:tblStyle w:val="4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8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项     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自评分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专家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评审委员会审定分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第一条(共8分)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立项(两证</w:t>
            </w:r>
            <w:r>
              <w:rPr>
                <w:rFonts w:ascii="仿宋" w:hAnsi="仿宋" w:eastAsia="仿宋"/>
                <w:sz w:val="28"/>
              </w:rPr>
              <w:t>—</w:t>
            </w:r>
            <w:r>
              <w:rPr>
                <w:rFonts w:hint="eastAsia" w:ascii="仿宋" w:hAnsi="仿宋" w:eastAsia="仿宋"/>
                <w:sz w:val="28"/>
              </w:rPr>
              <w:t>建设用地许可证、建设工程规划许可证)(2分)；</w:t>
            </w: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招标 (2分)；</w:t>
            </w: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合同(2分)；(4)验收(2分)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第二条(共9分)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按设计文件要求施工(5分)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按合同完成工作量(4分)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第三条(共10分)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主要建材符合国家相关环保要求(3分)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苗木优质(7分)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第四条(共8分)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工程设计与施工符合国家有关规范,无重大安全事故(4分)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无重大质量事故(4分)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第五条(共40分)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总体景观评价（6分）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分项技术评定(共34分,其中</w:t>
            </w:r>
            <w:r>
              <w:rPr>
                <w:rFonts w:hint="eastAsia" w:ascii="仿宋" w:hAnsi="仿宋" w:eastAsia="仿宋"/>
                <w:sz w:val="28"/>
              </w:rPr>
              <w:sym w:font="Wingdings 2" w:char="F06A"/>
            </w:r>
            <w:r>
              <w:rPr>
                <w:rFonts w:hint="eastAsia" w:ascii="仿宋" w:hAnsi="仿宋" w:eastAsia="仿宋"/>
                <w:sz w:val="28"/>
              </w:rPr>
              <w:t xml:space="preserve">总体布局与竖向设计10分 </w:t>
            </w:r>
            <w:r>
              <w:rPr>
                <w:rFonts w:hint="eastAsia" w:ascii="仿宋" w:hAnsi="仿宋" w:eastAsia="仿宋"/>
                <w:sz w:val="28"/>
              </w:rPr>
              <w:sym w:font="Wingdings 2" w:char="F06B"/>
            </w:r>
            <w:r>
              <w:rPr>
                <w:rFonts w:hint="eastAsia" w:ascii="仿宋" w:hAnsi="仿宋" w:eastAsia="仿宋"/>
                <w:sz w:val="28"/>
              </w:rPr>
              <w:t>园林建筑与工程6分</w:t>
            </w:r>
            <w:r>
              <w:rPr>
                <w:rFonts w:hint="eastAsia" w:ascii="仿宋" w:hAnsi="仿宋" w:eastAsia="仿宋"/>
                <w:sz w:val="28"/>
              </w:rPr>
              <w:sym w:font="Wingdings 2" w:char="F06C"/>
            </w:r>
            <w:r>
              <w:rPr>
                <w:rFonts w:hint="eastAsia" w:ascii="仿宋" w:hAnsi="仿宋" w:eastAsia="仿宋"/>
                <w:sz w:val="28"/>
              </w:rPr>
              <w:t>园林植物配置6分</w:t>
            </w:r>
            <w:r>
              <w:rPr>
                <w:rFonts w:hint="eastAsia" w:ascii="仿宋" w:hAnsi="仿宋" w:eastAsia="仿宋"/>
                <w:sz w:val="28"/>
              </w:rPr>
              <w:sym w:font="Wingdings 2" w:char="F06D"/>
            </w:r>
            <w:r>
              <w:rPr>
                <w:rFonts w:hint="eastAsia" w:ascii="仿宋" w:hAnsi="仿宋" w:eastAsia="仿宋"/>
                <w:sz w:val="28"/>
              </w:rPr>
              <w:t>园林艺术水平6分</w:t>
            </w:r>
            <w:r>
              <w:rPr>
                <w:rFonts w:hint="eastAsia" w:ascii="仿宋" w:hAnsi="仿宋" w:eastAsia="仿宋"/>
                <w:sz w:val="28"/>
              </w:rPr>
              <w:sym w:font="Wingdings 2" w:char="F06E"/>
            </w:r>
            <w:r>
              <w:rPr>
                <w:rFonts w:hint="eastAsia" w:ascii="仿宋" w:hAnsi="仿宋" w:eastAsia="仿宋"/>
                <w:sz w:val="28"/>
              </w:rPr>
              <w:t>新技术、新材料应用6分)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第六条(共5分)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提交评审项目工程技术资料齐全(3分)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工程技术资料归档 (2分)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第七条(共8分)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园林配套设施完好(3分)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园林绿地无渍水(1分)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管理效果良好(4分)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第八条(共8分)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植物保存率达98%以上(4分)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长势良好、无病虫害(4分)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第九条(共4分)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生态景观水体水质要求四类以上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        计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200" w:lineRule="atLeas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备注：</w:t>
      </w:r>
    </w:p>
    <w:p>
      <w:pPr>
        <w:spacing w:line="200" w:lineRule="atLeas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1、在第一条评分时，每缺一项扣2.5分。</w:t>
      </w:r>
    </w:p>
    <w:p>
      <w:pPr>
        <w:spacing w:line="200" w:lineRule="atLeas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2、在第六条第</w:t>
      </w:r>
      <w:r>
        <w:rPr>
          <w:rFonts w:ascii="仿宋" w:hAnsi="仿宋" w:eastAsia="仿宋"/>
          <w:sz w:val="28"/>
        </w:rPr>
        <w:t>(</w:t>
      </w: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)</w:t>
      </w:r>
      <w:r>
        <w:rPr>
          <w:rFonts w:hint="eastAsia" w:ascii="仿宋" w:hAnsi="仿宋" w:eastAsia="仿宋"/>
          <w:sz w:val="28"/>
        </w:rPr>
        <w:t>项中，“项目工程技术资料”包括</w:t>
      </w:r>
      <w:r>
        <w:rPr>
          <w:rFonts w:hint="eastAsia" w:ascii="仿宋" w:hAnsi="仿宋" w:eastAsia="仿宋"/>
          <w:sz w:val="28"/>
        </w:rPr>
        <w:sym w:font="Wingdings 2" w:char="F06A"/>
      </w:r>
      <w:r>
        <w:rPr>
          <w:rFonts w:hint="eastAsia" w:ascii="仿宋" w:hAnsi="仿宋" w:eastAsia="仿宋"/>
          <w:sz w:val="28"/>
        </w:rPr>
        <w:t xml:space="preserve"> 立项资料、</w:t>
      </w:r>
      <w:r>
        <w:rPr>
          <w:rFonts w:hint="eastAsia" w:ascii="仿宋" w:hAnsi="仿宋" w:eastAsia="仿宋"/>
          <w:sz w:val="28"/>
        </w:rPr>
        <w:sym w:font="Wingdings 2" w:char="F06B"/>
      </w:r>
      <w:r>
        <w:rPr>
          <w:rFonts w:hint="eastAsia" w:ascii="仿宋" w:hAnsi="仿宋" w:eastAsia="仿宋"/>
          <w:sz w:val="28"/>
        </w:rPr>
        <w:t xml:space="preserve"> 招标资料、</w:t>
      </w:r>
      <w:r>
        <w:rPr>
          <w:rFonts w:hint="eastAsia" w:ascii="仿宋" w:hAnsi="仿宋" w:eastAsia="仿宋"/>
          <w:sz w:val="28"/>
        </w:rPr>
        <w:sym w:font="Wingdings 2" w:char="F06C"/>
      </w:r>
      <w:r>
        <w:rPr>
          <w:rFonts w:hint="eastAsia" w:ascii="仿宋" w:hAnsi="仿宋" w:eastAsia="仿宋"/>
          <w:sz w:val="28"/>
        </w:rPr>
        <w:t xml:space="preserve"> 合同文件、</w:t>
      </w:r>
      <w:r>
        <w:rPr>
          <w:rFonts w:hint="eastAsia" w:ascii="仿宋" w:hAnsi="仿宋" w:eastAsia="仿宋"/>
          <w:sz w:val="28"/>
        </w:rPr>
        <w:sym w:font="Wingdings 2" w:char="F06D"/>
      </w:r>
      <w:r>
        <w:rPr>
          <w:rFonts w:hint="eastAsia" w:ascii="仿宋" w:hAnsi="仿宋" w:eastAsia="仿宋"/>
          <w:sz w:val="28"/>
        </w:rPr>
        <w:t xml:space="preserve"> 设计图纸、</w:t>
      </w:r>
      <w:r>
        <w:rPr>
          <w:rFonts w:hint="eastAsia" w:ascii="仿宋" w:hAnsi="仿宋" w:eastAsia="仿宋"/>
          <w:sz w:val="28"/>
        </w:rPr>
        <w:sym w:font="Wingdings 2" w:char="F06E"/>
      </w:r>
      <w:r>
        <w:rPr>
          <w:rFonts w:hint="eastAsia" w:ascii="仿宋" w:hAnsi="仿宋" w:eastAsia="仿宋"/>
          <w:sz w:val="28"/>
        </w:rPr>
        <w:t xml:space="preserve"> 开工通知书、</w:t>
      </w:r>
      <w:r>
        <w:rPr>
          <w:rFonts w:hint="eastAsia" w:ascii="仿宋" w:hAnsi="仿宋" w:eastAsia="仿宋"/>
          <w:sz w:val="28"/>
        </w:rPr>
        <w:sym w:font="Wingdings 2" w:char="F06F"/>
      </w:r>
      <w:r>
        <w:rPr>
          <w:rFonts w:hint="eastAsia" w:ascii="仿宋" w:hAnsi="仿宋" w:eastAsia="仿宋"/>
          <w:sz w:val="28"/>
        </w:rPr>
        <w:t xml:space="preserve"> 现场监理单位签证、</w:t>
      </w:r>
      <w:r>
        <w:rPr>
          <w:rFonts w:hint="eastAsia" w:ascii="仿宋" w:hAnsi="仿宋" w:eastAsia="仿宋"/>
          <w:sz w:val="28"/>
        </w:rPr>
        <w:sym w:font="Wingdings 2" w:char="F070"/>
      </w:r>
      <w:r>
        <w:rPr>
          <w:rFonts w:hint="eastAsia" w:ascii="仿宋" w:hAnsi="仿宋" w:eastAsia="仿宋"/>
          <w:sz w:val="28"/>
        </w:rPr>
        <w:t xml:space="preserve"> 验收证书、</w:t>
      </w:r>
      <w:r>
        <w:rPr>
          <w:rFonts w:hint="eastAsia" w:ascii="仿宋" w:hAnsi="仿宋" w:eastAsia="仿宋"/>
          <w:sz w:val="28"/>
        </w:rPr>
        <w:sym w:font="Wingdings 2" w:char="F071"/>
      </w:r>
      <w:r>
        <w:rPr>
          <w:rFonts w:hint="eastAsia" w:ascii="仿宋" w:hAnsi="仿宋" w:eastAsia="仿宋"/>
          <w:sz w:val="28"/>
        </w:rPr>
        <w:t xml:space="preserve"> 电子图纸、</w:t>
      </w:r>
      <w:r>
        <w:rPr>
          <w:rFonts w:hint="eastAsia" w:ascii="仿宋" w:hAnsi="仿宋" w:eastAsia="仿宋"/>
          <w:sz w:val="28"/>
        </w:rPr>
        <w:sym w:font="Wingdings 2" w:char="F072"/>
      </w:r>
      <w:r>
        <w:rPr>
          <w:rFonts w:hint="eastAsia" w:ascii="仿宋" w:hAnsi="仿宋" w:eastAsia="仿宋"/>
          <w:sz w:val="28"/>
        </w:rPr>
        <w:t xml:space="preserve"> 光盘等，每缺一项者扣0.3分。</w:t>
      </w:r>
    </w:p>
    <w:p>
      <w:pPr>
        <w:widowControl/>
        <w:jc w:val="left"/>
      </w:pP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3026"/>
    <w:rsid w:val="06E9237A"/>
    <w:rsid w:val="0B3E5796"/>
    <w:rsid w:val="35AA3026"/>
    <w:rsid w:val="3F72642D"/>
    <w:rsid w:val="63FC79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style131"/>
    <w:basedOn w:val="5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2020-04-22T09:00:00Z</dcterms:created>
  <dc:creator>小斯</dc:creator>
  <cp:lastModifiedBy>小斯</cp:lastModifiedBy>
  <dcterms:modified xsi:type="dcterms:W3CDTF">2020-04-22T09:08:27Z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