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附件4-2：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</w:rPr>
        <w:t>广东省风景园林与生态景观协会园林</w:t>
      </w:r>
      <w:r>
        <w:rPr>
          <w:rFonts w:hint="eastAsia" w:ascii="黑体" w:eastAsia="黑体"/>
          <w:b/>
          <w:bCs/>
          <w:sz w:val="44"/>
          <w:szCs w:val="44"/>
        </w:rPr>
        <w:t>工程奖</w:t>
      </w:r>
    </w:p>
    <w:p>
      <w:pPr>
        <w:jc w:val="center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得分表（养护类）</w:t>
      </w:r>
    </w:p>
    <w:p>
      <w:pPr>
        <w:rPr>
          <w:rFonts w:ascii="宋体" w:hAnsi="宋体"/>
          <w:b/>
          <w:szCs w:val="21"/>
        </w:rPr>
      </w:pPr>
    </w:p>
    <w:tbl>
      <w:tblPr>
        <w:tblStyle w:val="4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8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项     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自评分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评分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评审委员会审定分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第一条(共5分)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有专业管理队伍(5分)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第二条(共35分)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总体景观评价(7分)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分项技术评定(共28分,其中植物配置及植物生长势7分,绿地地貌4分,病虫害5分,园林建筑与小品6分,园路与铺装6分)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第三条(共10分)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草坪平整、无明显杂草(3分)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道路绿化符合规范(3分)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(3) 水体清洁, 设施无损(4分)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第四条(共25分)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无垃圾杂物、垃圾定点存放、及时清运(8分)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无鼠洞、无蚊蝇滋生地(8分)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3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厕所、围栏座椅、垃圾筒等设施干净清洁（9分）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第五条(共8分)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管养过程执行有关规定（4分）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无重大质量及安全事故（4分）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第六条(共8分)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管养档案有原始记录(5分)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按时归档 (3分)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第七条(共9分)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采用新科技、新机具(5分)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低碳环保(4分)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        计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200" w:lineRule="atLeast"/>
        <w:ind w:firstLine="562" w:firstLineChars="200"/>
        <w:rPr>
          <w:rFonts w:eastAsia="仿宋_GB2312"/>
          <w:sz w:val="28"/>
        </w:rPr>
      </w:pPr>
      <w:r>
        <w:rPr>
          <w:rFonts w:hint="eastAsia" w:eastAsia="仿宋_GB2312"/>
          <w:b/>
          <w:bCs/>
          <w:sz w:val="28"/>
        </w:rPr>
        <w:t xml:space="preserve"> </w:t>
      </w:r>
    </w:p>
    <w:p>
      <w:pPr>
        <w:widowControl/>
        <w:jc w:val="left"/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A3026"/>
    <w:rsid w:val="0B3E5796"/>
    <w:rsid w:val="1887002C"/>
    <w:rsid w:val="35AA3026"/>
    <w:rsid w:val="3F72642D"/>
    <w:rsid w:val="63FC7990"/>
    <w:rsid w:val="693C6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style131"/>
    <w:basedOn w:val="5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2020-04-22T09:00:00Z</dcterms:created>
  <dc:creator>小斯</dc:creator>
  <cp:lastModifiedBy>小斯</cp:lastModifiedBy>
  <dcterms:modified xsi:type="dcterms:W3CDTF">2020-04-22T09:09:20Z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