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/>
          <w:b/>
          <w:sz w:val="36"/>
          <w:szCs w:val="36"/>
        </w:rPr>
        <w:t>广东省园林绿化工程优秀项目负责人申报表</w:t>
      </w:r>
    </w:p>
    <w:p>
      <w:pPr>
        <w:jc w:val="center"/>
        <w:rPr>
          <w:rFonts w:ascii="仿宋_GB2312" w:eastAsia="仿宋_GB2312"/>
          <w:b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19"/>
        <w:gridCol w:w="567"/>
        <w:gridCol w:w="284"/>
        <w:gridCol w:w="1033"/>
        <w:gridCol w:w="243"/>
        <w:gridCol w:w="784"/>
        <w:gridCol w:w="1058"/>
        <w:gridCol w:w="46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52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身份 证号</w:t>
            </w:r>
          </w:p>
        </w:tc>
        <w:tc>
          <w:tcPr>
            <w:tcW w:w="528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52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技术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履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7465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担任项目负责人承建的工程项目管理典型事迹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工程项目名称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合同工期（天）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建设规模（平米或万元）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实际工期（天）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竣工决算（万元）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8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实施项目管理的具体做法及典型经验：（可另附）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工程获奖情况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（获奖名称及时间）</w:t>
            </w:r>
          </w:p>
        </w:tc>
        <w:tc>
          <w:tcPr>
            <w:tcW w:w="614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企业推荐意见</w:t>
            </w:r>
          </w:p>
        </w:tc>
        <w:tc>
          <w:tcPr>
            <w:tcW w:w="75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left="12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企业盖章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企业负责人签名：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评审委员会意见</w:t>
            </w:r>
          </w:p>
        </w:tc>
        <w:tc>
          <w:tcPr>
            <w:tcW w:w="75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主任委员签名：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广东省风景园林与生态景观协会审核意见</w:t>
            </w:r>
          </w:p>
        </w:tc>
        <w:tc>
          <w:tcPr>
            <w:tcW w:w="75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1CD4"/>
    <w:rsid w:val="16F61CD4"/>
    <w:rsid w:val="33A9003C"/>
    <w:rsid w:val="5A1D5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2020-05-08T07:32:00Z</dcterms:created>
  <dc:creator>小斯</dc:creator>
  <cp:lastModifiedBy>小斯</cp:lastModifiedBy>
  <dcterms:modified xsi:type="dcterms:W3CDTF">2020-05-08T07:38:33Z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